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79133">
      <w:pPr>
        <w:pStyle w:val="26"/>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28B8ACB9">
      <w:pPr>
        <w:pStyle w:val="26"/>
        <w:keepNext w:val="0"/>
        <w:keepLines w:val="0"/>
        <w:pageBreakBefore w:val="0"/>
        <w:widowControl w:val="0"/>
        <w:kinsoku/>
        <w:overflowPunct/>
        <w:topLinePunct w:val="0"/>
        <w:autoSpaceDE w:val="0"/>
        <w:autoSpaceDN w:val="0"/>
        <w:bidi w:val="0"/>
        <w:adjustRightInd w:val="0"/>
        <w:snapToGrid w:val="0"/>
        <w:spacing w:line="300" w:lineRule="exact"/>
        <w:ind w:firstLine="602" w:firstLineChars="200"/>
        <w:jc w:val="center"/>
        <w:textAlignment w:val="auto"/>
        <w:rPr>
          <w:rFonts w:hint="eastAsia" w:hAnsi="宋体"/>
          <w:b/>
          <w:bCs/>
          <w:color w:val="auto"/>
          <w:sz w:val="30"/>
          <w:szCs w:val="30"/>
          <w:lang w:bidi="zh-CN"/>
        </w:rPr>
      </w:pPr>
      <w:r>
        <w:rPr>
          <w:rFonts w:hint="eastAsia" w:hAnsi="宋体"/>
          <w:b/>
          <w:bCs/>
          <w:color w:val="auto"/>
          <w:sz w:val="30"/>
          <w:szCs w:val="30"/>
          <w:lang w:bidi="zh-CN"/>
        </w:rPr>
        <w:t>艺术创意学院木工实训室搬迁</w:t>
      </w:r>
      <w:r>
        <w:rPr>
          <w:rFonts w:hint="eastAsia" w:ascii="宋体" w:hAnsi="宋体" w:eastAsia="宋体" w:cs="宋体"/>
          <w:b/>
          <w:bCs/>
          <w:color w:val="auto"/>
          <w:sz w:val="30"/>
          <w:szCs w:val="30"/>
          <w:lang w:val="en-US" w:bidi="zh-CN"/>
        </w:rPr>
        <w:t>改造</w:t>
      </w:r>
      <w:r>
        <w:rPr>
          <w:rFonts w:hint="eastAsia" w:ascii="宋体" w:hAnsi="宋体" w:eastAsia="宋体" w:cs="宋体"/>
          <w:b/>
          <w:bCs/>
          <w:color w:val="auto"/>
          <w:sz w:val="30"/>
          <w:szCs w:val="30"/>
          <w:lang w:bidi="zh-CN"/>
        </w:rPr>
        <w:t>询价文</w:t>
      </w:r>
      <w:r>
        <w:rPr>
          <w:rFonts w:hint="eastAsia" w:hAnsi="宋体"/>
          <w:b/>
          <w:bCs/>
          <w:color w:val="auto"/>
          <w:sz w:val="30"/>
          <w:szCs w:val="30"/>
          <w:lang w:bidi="zh-CN"/>
        </w:rPr>
        <w:t>件</w:t>
      </w:r>
    </w:p>
    <w:p w14:paraId="311EC3EC">
      <w:pPr>
        <w:pStyle w:val="26"/>
        <w:keepNext w:val="0"/>
        <w:keepLines w:val="0"/>
        <w:pageBreakBefore w:val="0"/>
        <w:widowControl w:val="0"/>
        <w:kinsoku/>
        <w:overflowPunct/>
        <w:topLinePunct w:val="0"/>
        <w:autoSpaceDE w:val="0"/>
        <w:autoSpaceDN w:val="0"/>
        <w:bidi w:val="0"/>
        <w:adjustRightInd w:val="0"/>
        <w:snapToGrid w:val="0"/>
        <w:spacing w:line="300" w:lineRule="exact"/>
        <w:ind w:firstLine="560" w:firstLineChars="200"/>
        <w:textAlignment w:val="auto"/>
        <w:rPr>
          <w:rFonts w:hint="eastAsia" w:hAnsi="宋体"/>
          <w:color w:val="auto"/>
          <w:sz w:val="28"/>
          <w:szCs w:val="28"/>
          <w:lang w:bidi="zh-CN"/>
        </w:rPr>
      </w:pPr>
    </w:p>
    <w:p w14:paraId="481839BE">
      <w:pPr>
        <w:pStyle w:val="26"/>
        <w:keepNext w:val="0"/>
        <w:keepLines w:val="0"/>
        <w:pageBreakBefore w:val="0"/>
        <w:widowControl w:val="0"/>
        <w:kinsoku/>
        <w:wordWrap w:val="0"/>
        <w:overflowPunct/>
        <w:topLinePunct w:val="0"/>
        <w:autoSpaceDE w:val="0"/>
        <w:autoSpaceDN w:val="0"/>
        <w:bidi w:val="0"/>
        <w:adjustRightInd w:val="0"/>
        <w:snapToGrid w:val="0"/>
        <w:spacing w:line="400" w:lineRule="exact"/>
        <w:ind w:firstLine="560" w:firstLineChars="200"/>
        <w:jc w:val="center"/>
        <w:textAlignment w:val="auto"/>
        <w:rPr>
          <w:rFonts w:hint="default" w:hAnsi="宋体"/>
          <w:color w:val="auto"/>
          <w:sz w:val="28"/>
          <w:szCs w:val="28"/>
          <w:highlight w:val="yellow"/>
          <w:lang w:val="en-US"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color w:val="auto"/>
          <w:sz w:val="28"/>
          <w:szCs w:val="28"/>
          <w:lang w:bidi="zh-CN"/>
        </w:rPr>
        <w:t>项目编号：</w:t>
      </w:r>
      <w:r>
        <w:rPr>
          <w:rFonts w:hAnsi="宋体"/>
          <w:color w:val="auto"/>
          <w:sz w:val="28"/>
          <w:szCs w:val="28"/>
          <w:highlight w:val="none"/>
          <w:lang w:bidi="zh-CN"/>
        </w:rPr>
        <w:t>CZGYX2025</w:t>
      </w:r>
      <w:r>
        <w:rPr>
          <w:rFonts w:hint="eastAsia" w:hAnsi="宋体"/>
          <w:color w:val="auto"/>
          <w:sz w:val="28"/>
          <w:szCs w:val="28"/>
          <w:highlight w:val="none"/>
          <w:lang w:val="en-US" w:bidi="zh-CN"/>
        </w:rPr>
        <w:t>0704-2</w:t>
      </w:r>
    </w:p>
    <w:p w14:paraId="5BCB7651">
      <w:pPr>
        <w:pStyle w:val="26"/>
        <w:keepNext w:val="0"/>
        <w:keepLines w:val="0"/>
        <w:pageBreakBefore w:val="0"/>
        <w:widowControl w:val="0"/>
        <w:kinsoku/>
        <w:overflowPunct/>
        <w:topLinePunct w:val="0"/>
        <w:autoSpaceDE w:val="0"/>
        <w:autoSpaceDN w:val="0"/>
        <w:bidi w:val="0"/>
        <w:adjustRightInd w:val="0"/>
        <w:snapToGrid w:val="0"/>
        <w:spacing w:line="400" w:lineRule="exact"/>
        <w:ind w:firstLine="482" w:firstLineChars="200"/>
        <w:textAlignment w:val="auto"/>
        <w:rPr>
          <w:rFonts w:hint="default" w:hAnsi="宋体"/>
          <w:color w:val="auto"/>
          <w:shd w:val="clear" w:color="auto" w:fill="auto"/>
          <w:lang w:val="en-US" w:bidi="zh-CN"/>
        </w:rPr>
      </w:pPr>
      <w:r>
        <w:rPr>
          <w:rFonts w:hint="eastAsia" w:hAnsi="宋体"/>
          <w:b/>
          <w:bCs/>
          <w:color w:val="auto"/>
          <w:shd w:val="clear" w:color="auto" w:fill="auto"/>
          <w:lang w:bidi="zh-CN"/>
        </w:rPr>
        <w:t>一、项目名称：</w:t>
      </w:r>
      <w:r>
        <w:rPr>
          <w:rFonts w:hint="eastAsia" w:hAnsi="宋体"/>
          <w:color w:val="auto"/>
          <w:lang w:bidi="zh-CN"/>
        </w:rPr>
        <w:t>艺术创意学院木工实训室搬迁改造</w:t>
      </w:r>
    </w:p>
    <w:p w14:paraId="4C32AB79">
      <w:pPr>
        <w:pStyle w:val="26"/>
        <w:keepNext w:val="0"/>
        <w:keepLines w:val="0"/>
        <w:pageBreakBefore w:val="0"/>
        <w:widowControl w:val="0"/>
        <w:kinsoku/>
        <w:overflowPunct/>
        <w:topLinePunct w:val="0"/>
        <w:autoSpaceDE w:val="0"/>
        <w:autoSpaceDN w:val="0"/>
        <w:bidi w:val="0"/>
        <w:adjustRightInd w:val="0"/>
        <w:snapToGrid w:val="0"/>
        <w:spacing w:line="400" w:lineRule="exact"/>
        <w:ind w:firstLine="482" w:firstLineChars="200"/>
        <w:textAlignment w:val="auto"/>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63DC400F">
      <w:pPr>
        <w:pStyle w:val="26"/>
        <w:keepNext w:val="0"/>
        <w:keepLines w:val="0"/>
        <w:pageBreakBefore w:val="0"/>
        <w:widowControl w:val="0"/>
        <w:kinsoku/>
        <w:overflowPunct/>
        <w:topLinePunct w:val="0"/>
        <w:autoSpaceDE w:val="0"/>
        <w:autoSpaceDN w:val="0"/>
        <w:bidi w:val="0"/>
        <w:adjustRightInd w:val="0"/>
        <w:snapToGrid w:val="0"/>
        <w:spacing w:line="400" w:lineRule="exact"/>
        <w:ind w:firstLine="482" w:firstLineChars="200"/>
        <w:textAlignment w:val="auto"/>
        <w:rPr>
          <w:rFonts w:hint="eastAsia" w:hAnsi="宋体"/>
          <w:b/>
          <w:bCs/>
          <w:color w:val="auto"/>
          <w:lang w:bidi="zh-CN"/>
        </w:rPr>
      </w:pPr>
      <w:r>
        <w:rPr>
          <w:rFonts w:hint="eastAsia" w:hAnsi="宋体"/>
          <w:b/>
          <w:bCs/>
          <w:color w:val="auto"/>
          <w:lang w:bidi="zh-CN"/>
        </w:rPr>
        <w:t>三、资质要求：</w:t>
      </w:r>
    </w:p>
    <w:p w14:paraId="3E052644">
      <w:pPr>
        <w:pStyle w:val="26"/>
        <w:snapToGrid w:val="0"/>
        <w:spacing w:line="400" w:lineRule="exact"/>
        <w:ind w:firstLine="480" w:firstLineChars="200"/>
        <w:jc w:val="both"/>
        <w:rPr>
          <w:rFonts w:hint="eastAsia" w:ascii="宋体" w:hAnsi="宋体" w:eastAsia="宋体" w:cs="宋体"/>
          <w:color w:val="auto"/>
          <w:lang w:bidi="zh-CN"/>
        </w:rPr>
      </w:pPr>
      <w:r>
        <w:rPr>
          <w:rFonts w:hint="eastAsia" w:ascii="宋体" w:hAnsi="宋体" w:eastAsia="宋体" w:cs="宋体"/>
          <w:color w:val="auto"/>
          <w:lang w:bidi="zh-CN"/>
        </w:rPr>
        <w:t>1、必须符合《中华人民共和国政府采购法》第二十二条的相关规定；</w:t>
      </w:r>
    </w:p>
    <w:p w14:paraId="50A62593">
      <w:pPr>
        <w:pStyle w:val="26"/>
        <w:snapToGrid w:val="0"/>
        <w:spacing w:line="400" w:lineRule="exact"/>
        <w:ind w:firstLine="480" w:firstLineChars="200"/>
        <w:jc w:val="both"/>
        <w:rPr>
          <w:rFonts w:hint="eastAsia" w:ascii="宋体" w:hAnsi="宋体" w:eastAsia="宋体" w:cs="宋体"/>
          <w:color w:val="auto"/>
          <w:lang w:bidi="zh-CN"/>
        </w:rPr>
      </w:pPr>
      <w:r>
        <w:rPr>
          <w:rFonts w:hint="eastAsia" w:ascii="宋体" w:hAnsi="宋体" w:eastAsia="宋体" w:cs="宋体"/>
          <w:color w:val="auto"/>
          <w:lang w:bidi="zh-CN"/>
        </w:rPr>
        <w:t>2、单位负责人为同一人或者存在直接控股、管理关系的不同供应商，不得参加同一合同项下的政府采购活动；</w:t>
      </w:r>
    </w:p>
    <w:p w14:paraId="17E20CFB">
      <w:pPr>
        <w:pStyle w:val="26"/>
        <w:snapToGrid w:val="0"/>
        <w:spacing w:line="400" w:lineRule="exact"/>
        <w:ind w:firstLine="480" w:firstLineChars="200"/>
        <w:jc w:val="both"/>
        <w:rPr>
          <w:rFonts w:hint="eastAsia" w:ascii="宋体" w:hAnsi="宋体" w:eastAsia="宋体" w:cs="宋体"/>
          <w:color w:val="auto"/>
          <w:lang w:bidi="zh-CN"/>
        </w:rPr>
      </w:pPr>
      <w:r>
        <w:rPr>
          <w:rFonts w:hint="eastAsia" w:ascii="宋体" w:hAnsi="宋体" w:eastAsia="宋体" w:cs="宋体"/>
          <w:color w:val="auto"/>
          <w:lang w:bidi="zh-CN"/>
        </w:rPr>
        <w:t>3、经营及资信状况较好；</w:t>
      </w:r>
    </w:p>
    <w:p w14:paraId="418E44CA">
      <w:pPr>
        <w:pStyle w:val="26"/>
        <w:snapToGrid w:val="0"/>
        <w:spacing w:line="400" w:lineRule="exact"/>
        <w:ind w:firstLine="480" w:firstLineChars="200"/>
        <w:jc w:val="both"/>
        <w:rPr>
          <w:rFonts w:hint="eastAsia" w:ascii="宋体" w:hAnsi="宋体" w:eastAsia="宋体" w:cs="宋体"/>
          <w:color w:val="auto"/>
          <w:lang w:bidi="zh-CN"/>
        </w:rPr>
      </w:pPr>
      <w:r>
        <w:rPr>
          <w:rFonts w:hint="eastAsia" w:ascii="宋体" w:hAnsi="宋体" w:eastAsia="宋体" w:cs="宋体"/>
          <w:color w:val="auto"/>
          <w:lang w:bidi="zh-CN"/>
        </w:rPr>
        <w:t>4、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7325E25A">
      <w:pPr>
        <w:pStyle w:val="26"/>
        <w:snapToGrid w:val="0"/>
        <w:spacing w:line="400" w:lineRule="exact"/>
        <w:ind w:firstLine="480" w:firstLineChars="200"/>
        <w:jc w:val="both"/>
        <w:rPr>
          <w:rFonts w:hint="eastAsia" w:ascii="宋体" w:hAnsi="宋体" w:eastAsia="宋体" w:cs="宋体"/>
          <w:color w:val="auto"/>
          <w:lang w:bidi="zh-CN"/>
        </w:rPr>
      </w:pPr>
      <w:r>
        <w:rPr>
          <w:rFonts w:hint="eastAsia" w:ascii="宋体" w:hAnsi="宋体" w:eastAsia="宋体" w:cs="宋体"/>
          <w:color w:val="auto"/>
          <w:lang w:bidi="zh-CN"/>
        </w:rPr>
        <w:t>5、本项目不接受联合投标，不得转包分包。</w:t>
      </w:r>
    </w:p>
    <w:p w14:paraId="0B758B14">
      <w:pPr>
        <w:pStyle w:val="26"/>
        <w:snapToGrid w:val="0"/>
        <w:spacing w:line="400" w:lineRule="exact"/>
        <w:ind w:firstLine="482" w:firstLineChars="200"/>
        <w:rPr>
          <w:rFonts w:hint="eastAsia" w:hAnsi="宋体"/>
          <w:color w:val="auto"/>
          <w:shd w:val="clear" w:color="auto" w:fill="auto"/>
          <w:lang w:bidi="zh-CN"/>
        </w:rPr>
      </w:pPr>
      <w:r>
        <w:rPr>
          <w:rFonts w:hint="eastAsia" w:hAnsi="宋体"/>
          <w:b/>
          <w:bCs/>
          <w:color w:val="auto"/>
          <w:shd w:val="clear" w:color="auto" w:fill="auto"/>
          <w:lang w:bidi="zh-CN"/>
        </w:rPr>
        <w:t>四、最高限价：本项目最高限价45000元，单价总价双控，供应商不得超过最高限价，否则视为无效报价。</w:t>
      </w:r>
      <w:r>
        <w:rPr>
          <w:rFonts w:hint="eastAsia" w:hAnsi="宋体"/>
          <w:color w:val="auto"/>
          <w:shd w:val="clear" w:color="auto" w:fill="auto"/>
          <w:lang w:bidi="zh-CN"/>
        </w:rPr>
        <w:t xml:space="preserve"> </w:t>
      </w:r>
    </w:p>
    <w:p w14:paraId="1E1DD150">
      <w:pPr>
        <w:pStyle w:val="26"/>
        <w:snapToGrid w:val="0"/>
        <w:spacing w:line="400" w:lineRule="exact"/>
        <w:ind w:firstLine="482" w:firstLineChars="200"/>
      </w:pPr>
      <w:r>
        <w:rPr>
          <w:rFonts w:hint="eastAsia" w:hAnsi="宋体"/>
          <w:b/>
          <w:bCs/>
          <w:color w:val="auto"/>
          <w:shd w:val="clear" w:color="auto" w:fill="auto"/>
          <w:lang w:bidi="zh-CN"/>
        </w:rPr>
        <w:t>五、</w:t>
      </w:r>
      <w:r>
        <w:rPr>
          <w:rFonts w:hint="eastAsia" w:hAnsi="宋体"/>
          <w:b/>
          <w:bCs/>
          <w:color w:val="auto"/>
          <w:shd w:val="clear" w:color="auto" w:fill="auto"/>
          <w:lang w:val="en-US" w:bidi="zh-CN"/>
        </w:rPr>
        <w:t>搬迁改造</w:t>
      </w:r>
      <w:r>
        <w:rPr>
          <w:rFonts w:hint="eastAsia" w:hAnsi="宋体"/>
          <w:b/>
          <w:bCs/>
          <w:color w:val="auto"/>
          <w:shd w:val="clear" w:color="auto" w:fill="auto"/>
          <w:lang w:bidi="zh-CN"/>
        </w:rPr>
        <w:t>具体清单及要求如下</w:t>
      </w:r>
    </w:p>
    <w:tbl>
      <w:tblPr>
        <w:tblStyle w:val="13"/>
        <w:tblW w:w="8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051"/>
        <w:gridCol w:w="3477"/>
        <w:gridCol w:w="679"/>
        <w:gridCol w:w="592"/>
        <w:gridCol w:w="707"/>
        <w:gridCol w:w="784"/>
        <w:gridCol w:w="688"/>
      </w:tblGrid>
      <w:tr w14:paraId="4D81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21"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468E4F5F">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序号</w:t>
            </w:r>
          </w:p>
        </w:tc>
        <w:tc>
          <w:tcPr>
            <w:tcW w:w="1051" w:type="dxa"/>
            <w:tcBorders>
              <w:top w:val="single" w:color="000000" w:sz="8"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784A4F1C">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名称</w:t>
            </w:r>
          </w:p>
        </w:tc>
        <w:tc>
          <w:tcPr>
            <w:tcW w:w="3477" w:type="dxa"/>
            <w:tcBorders>
              <w:top w:val="single" w:color="000000" w:sz="8"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92D1568">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内容</w:t>
            </w:r>
            <w:r>
              <w:rPr>
                <w:rFonts w:hint="eastAsia" w:cs="宋体"/>
                <w:i w:val="0"/>
                <w:strike w:val="0"/>
                <w:color w:val="000000"/>
                <w:spacing w:val="0"/>
                <w:sz w:val="18"/>
                <w:szCs w:val="18"/>
                <w:u w:val="none"/>
                <w:vertAlign w:val="baseline"/>
                <w:lang w:eastAsia="zh-CN"/>
              </w:rPr>
              <w:t>、</w:t>
            </w:r>
            <w:r>
              <w:rPr>
                <w:rFonts w:hint="eastAsia" w:cs="宋体"/>
                <w:i w:val="0"/>
                <w:strike w:val="0"/>
                <w:color w:val="000000"/>
                <w:spacing w:val="0"/>
                <w:sz w:val="18"/>
                <w:szCs w:val="18"/>
                <w:u w:val="none"/>
                <w:vertAlign w:val="baseline"/>
                <w:lang w:val="en-US" w:eastAsia="zh-CN"/>
              </w:rPr>
              <w:t>规格</w:t>
            </w:r>
          </w:p>
        </w:tc>
        <w:tc>
          <w:tcPr>
            <w:tcW w:w="679" w:type="dxa"/>
            <w:tcBorders>
              <w:top w:val="single" w:color="000000" w:sz="8"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059D6C3">
            <w:pPr>
              <w:snapToGrid/>
              <w:spacing w:before="0" w:after="0" w:line="240" w:lineRule="auto"/>
              <w:jc w:val="center"/>
              <w:rPr>
                <w:rFonts w:ascii="宋体" w:hAnsi="宋体" w:eastAsia="宋体" w:cs="宋体"/>
                <w:i w:val="0"/>
                <w:strike w:val="0"/>
                <w:color w:val="000000"/>
                <w:spacing w:val="0"/>
                <w:sz w:val="18"/>
                <w:szCs w:val="18"/>
                <w:u w:val="none"/>
                <w:vertAlign w:val="baseline"/>
              </w:rPr>
            </w:pPr>
            <w:r>
              <w:rPr>
                <w:rFonts w:ascii="宋体" w:hAnsi="宋体" w:eastAsia="宋体" w:cs="宋体"/>
                <w:i w:val="0"/>
                <w:strike w:val="0"/>
                <w:color w:val="000000"/>
                <w:spacing w:val="0"/>
                <w:sz w:val="18"/>
                <w:szCs w:val="18"/>
                <w:u w:val="none"/>
                <w:vertAlign w:val="baseline"/>
              </w:rPr>
              <w:t>单位</w:t>
            </w:r>
          </w:p>
        </w:tc>
        <w:tc>
          <w:tcPr>
            <w:tcW w:w="592" w:type="dxa"/>
            <w:tcBorders>
              <w:top w:val="single" w:color="000000" w:sz="8"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5C5B45C">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数量</w:t>
            </w:r>
          </w:p>
        </w:tc>
        <w:tc>
          <w:tcPr>
            <w:tcW w:w="707" w:type="dxa"/>
            <w:tcBorders>
              <w:top w:val="single" w:color="000000" w:sz="8"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28FB12E6">
            <w:pPr>
              <w:snapToGrid/>
              <w:spacing w:before="0" w:after="0" w:line="240" w:lineRule="auto"/>
              <w:jc w:val="center"/>
              <w:rPr>
                <w:rFonts w:hint="default" w:eastAsia="宋体"/>
                <w:sz w:val="18"/>
                <w:szCs w:val="18"/>
                <w:lang w:val="en-US" w:eastAsia="zh-CN"/>
              </w:rPr>
            </w:pPr>
            <w:r>
              <w:rPr>
                <w:rFonts w:ascii="宋体" w:hAnsi="宋体" w:eastAsia="宋体" w:cs="宋体"/>
                <w:i w:val="0"/>
                <w:strike w:val="0"/>
                <w:color w:val="000000"/>
                <w:spacing w:val="0"/>
                <w:sz w:val="18"/>
                <w:szCs w:val="18"/>
                <w:u w:val="none"/>
                <w:vertAlign w:val="baseline"/>
              </w:rPr>
              <w:t>单价</w:t>
            </w:r>
            <w:r>
              <w:rPr>
                <w:rFonts w:hint="eastAsia" w:cs="宋体"/>
                <w:i w:val="0"/>
                <w:strike w:val="0"/>
                <w:color w:val="000000"/>
                <w:spacing w:val="0"/>
                <w:sz w:val="18"/>
                <w:szCs w:val="18"/>
                <w:u w:val="none"/>
                <w:vertAlign w:val="baseline"/>
                <w:lang w:val="en-US" w:eastAsia="zh-CN"/>
              </w:rPr>
              <w:t>限价(元）</w:t>
            </w:r>
          </w:p>
        </w:tc>
        <w:tc>
          <w:tcPr>
            <w:tcW w:w="784" w:type="dxa"/>
            <w:tcBorders>
              <w:top w:val="single" w:color="000000" w:sz="8"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34860EF8">
            <w:pPr>
              <w:snapToGrid/>
              <w:spacing w:before="0" w:after="0" w:line="240" w:lineRule="auto"/>
              <w:jc w:val="center"/>
              <w:rPr>
                <w:rFonts w:ascii="宋体" w:hAnsi="宋体" w:eastAsia="宋体" w:cs="宋体"/>
                <w:i w:val="0"/>
                <w:strike w:val="0"/>
                <w:color w:val="000000"/>
                <w:spacing w:val="0"/>
                <w:sz w:val="18"/>
                <w:szCs w:val="18"/>
                <w:u w:val="none"/>
                <w:vertAlign w:val="baseline"/>
              </w:rPr>
            </w:pPr>
            <w:r>
              <w:rPr>
                <w:rFonts w:ascii="宋体" w:hAnsi="宋体" w:eastAsia="宋体" w:cs="宋体"/>
                <w:i w:val="0"/>
                <w:strike w:val="0"/>
                <w:color w:val="000000"/>
                <w:spacing w:val="0"/>
                <w:sz w:val="18"/>
                <w:szCs w:val="18"/>
                <w:u w:val="none"/>
                <w:vertAlign w:val="baseline"/>
              </w:rPr>
              <w:t>总价</w:t>
            </w:r>
          </w:p>
          <w:p w14:paraId="724A0034">
            <w:pPr>
              <w:snapToGrid/>
              <w:spacing w:before="0" w:after="0" w:line="240" w:lineRule="auto"/>
              <w:jc w:val="center"/>
              <w:rPr>
                <w:rFonts w:hint="eastAsia" w:eastAsia="宋体"/>
                <w:sz w:val="18"/>
                <w:szCs w:val="18"/>
                <w:lang w:eastAsia="zh-CN"/>
              </w:rPr>
            </w:pPr>
            <w:r>
              <w:rPr>
                <w:rFonts w:hint="eastAsia" w:cs="宋体"/>
                <w:i w:val="0"/>
                <w:strike w:val="0"/>
                <w:color w:val="000000"/>
                <w:spacing w:val="0"/>
                <w:sz w:val="18"/>
                <w:szCs w:val="18"/>
                <w:u w:val="none"/>
                <w:vertAlign w:val="baseline"/>
                <w:lang w:val="en-US" w:eastAsia="zh-CN"/>
              </w:rPr>
              <w:t>限价</w:t>
            </w:r>
            <w:r>
              <w:rPr>
                <w:rFonts w:hint="eastAsia" w:cs="宋体"/>
                <w:i w:val="0"/>
                <w:strike w:val="0"/>
                <w:color w:val="000000"/>
                <w:spacing w:val="0"/>
                <w:sz w:val="18"/>
                <w:szCs w:val="18"/>
                <w:u w:val="none"/>
                <w:vertAlign w:val="baseline"/>
                <w:lang w:eastAsia="zh-CN"/>
              </w:rPr>
              <w:t>（</w:t>
            </w:r>
            <w:r>
              <w:rPr>
                <w:rFonts w:hint="eastAsia" w:cs="宋体"/>
                <w:i w:val="0"/>
                <w:strike w:val="0"/>
                <w:color w:val="000000"/>
                <w:spacing w:val="0"/>
                <w:sz w:val="18"/>
                <w:szCs w:val="18"/>
                <w:u w:val="none"/>
                <w:vertAlign w:val="baseline"/>
                <w:lang w:val="en-US" w:eastAsia="zh-CN"/>
              </w:rPr>
              <w:t>元</w:t>
            </w:r>
            <w:r>
              <w:rPr>
                <w:rFonts w:hint="eastAsia" w:cs="宋体"/>
                <w:i w:val="0"/>
                <w:strike w:val="0"/>
                <w:color w:val="000000"/>
                <w:spacing w:val="0"/>
                <w:sz w:val="18"/>
                <w:szCs w:val="18"/>
                <w:u w:val="none"/>
                <w:vertAlign w:val="baseline"/>
                <w:lang w:eastAsia="zh-CN"/>
              </w:rPr>
              <w:t>）</w:t>
            </w:r>
          </w:p>
        </w:tc>
        <w:tc>
          <w:tcPr>
            <w:tcW w:w="688" w:type="dxa"/>
            <w:tcBorders>
              <w:top w:val="single" w:color="000000" w:sz="8"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5F0D792">
            <w:pPr>
              <w:snapToGrid/>
              <w:spacing w:before="0" w:after="0" w:line="240" w:lineRule="auto"/>
              <w:jc w:val="center"/>
              <w:rPr>
                <w:rFonts w:hint="default" w:eastAsia="宋体"/>
                <w:sz w:val="18"/>
                <w:szCs w:val="18"/>
                <w:lang w:val="en-US" w:eastAsia="zh-CN"/>
              </w:rPr>
            </w:pPr>
            <w:r>
              <w:rPr>
                <w:rFonts w:hint="eastAsia"/>
                <w:sz w:val="18"/>
                <w:szCs w:val="18"/>
                <w:lang w:val="en-US" w:eastAsia="zh-CN"/>
              </w:rPr>
              <w:t>备注</w:t>
            </w:r>
          </w:p>
        </w:tc>
      </w:tr>
      <w:tr w14:paraId="064F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621"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2B97CDE">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1</w:t>
            </w:r>
          </w:p>
        </w:tc>
        <w:tc>
          <w:tcPr>
            <w:tcW w:w="1051"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22094729">
            <w:pPr>
              <w:snapToGrid/>
              <w:spacing w:before="0" w:after="0" w:line="240" w:lineRule="auto"/>
              <w:jc w:val="left"/>
              <w:rPr>
                <w:sz w:val="18"/>
                <w:szCs w:val="18"/>
              </w:rPr>
            </w:pPr>
            <w:r>
              <w:rPr>
                <w:rFonts w:hint="eastAsia" w:cs="宋体"/>
                <w:i w:val="0"/>
                <w:strike w:val="0"/>
                <w:color w:val="000000"/>
                <w:spacing w:val="0"/>
                <w:sz w:val="18"/>
                <w:szCs w:val="18"/>
                <w:u w:val="none"/>
                <w:vertAlign w:val="baseline"/>
                <w:lang w:val="en-US" w:eastAsia="zh-CN"/>
              </w:rPr>
              <w:t>原</w:t>
            </w:r>
            <w:r>
              <w:rPr>
                <w:rFonts w:ascii="宋体" w:hAnsi="宋体" w:eastAsia="宋体" w:cs="宋体"/>
                <w:i w:val="0"/>
                <w:strike w:val="0"/>
                <w:color w:val="000000"/>
                <w:spacing w:val="0"/>
                <w:sz w:val="18"/>
                <w:szCs w:val="18"/>
                <w:u w:val="none"/>
                <w:vertAlign w:val="baseline"/>
              </w:rPr>
              <w:t>设备设施拆除</w:t>
            </w:r>
          </w:p>
        </w:tc>
        <w:tc>
          <w:tcPr>
            <w:tcW w:w="3477"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876B451">
            <w:pPr>
              <w:snapToGrid/>
              <w:spacing w:before="0" w:after="0" w:line="240" w:lineRule="auto"/>
              <w:jc w:val="left"/>
              <w:rPr>
                <w:sz w:val="18"/>
                <w:szCs w:val="18"/>
              </w:rPr>
            </w:pPr>
            <w:r>
              <w:rPr>
                <w:rFonts w:ascii="宋体" w:hAnsi="宋体" w:eastAsia="宋体" w:cs="宋体"/>
                <w:i w:val="0"/>
                <w:strike w:val="0"/>
                <w:color w:val="000000"/>
                <w:spacing w:val="0"/>
                <w:sz w:val="18"/>
                <w:szCs w:val="18"/>
                <w:u w:val="none"/>
                <w:vertAlign w:val="baseline"/>
              </w:rPr>
              <w:t>固定设施拆除：拆除原有中央除尘管道，桥架、固定支架及缆线等，拆除时保证物资状态完好。</w:t>
            </w:r>
          </w:p>
        </w:tc>
        <w:tc>
          <w:tcPr>
            <w:tcW w:w="679"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2C5736F3">
            <w:pPr>
              <w:snapToGrid/>
              <w:spacing w:before="0" w:after="0" w:line="240" w:lineRule="auto"/>
              <w:jc w:val="center"/>
              <w:rPr>
                <w:rFonts w:ascii="宋体" w:hAnsi="宋体" w:eastAsia="宋体" w:cs="宋体"/>
                <w:i w:val="0"/>
                <w:strike w:val="0"/>
                <w:color w:val="000000"/>
                <w:spacing w:val="0"/>
                <w:sz w:val="18"/>
                <w:szCs w:val="18"/>
                <w:u w:val="none"/>
                <w:vertAlign w:val="baseline"/>
              </w:rPr>
            </w:pPr>
            <w:r>
              <w:rPr>
                <w:rFonts w:ascii="宋体" w:hAnsi="宋体" w:eastAsia="宋体" w:cs="宋体"/>
                <w:i w:val="0"/>
                <w:strike w:val="0"/>
                <w:color w:val="000000"/>
                <w:spacing w:val="0"/>
                <w:sz w:val="18"/>
                <w:szCs w:val="18"/>
                <w:u w:val="none"/>
                <w:vertAlign w:val="baseline"/>
              </w:rPr>
              <w:t>项</w:t>
            </w:r>
          </w:p>
        </w:tc>
        <w:tc>
          <w:tcPr>
            <w:tcW w:w="592"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10CD7F5">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1</w:t>
            </w:r>
          </w:p>
        </w:tc>
        <w:tc>
          <w:tcPr>
            <w:tcW w:w="707"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65B02BC">
            <w:pPr>
              <w:snapToGrid/>
              <w:spacing w:before="0" w:after="0" w:line="240" w:lineRule="auto"/>
              <w:jc w:val="right"/>
              <w:rPr>
                <w:sz w:val="18"/>
                <w:szCs w:val="18"/>
              </w:rPr>
            </w:pPr>
            <w:r>
              <w:rPr>
                <w:rFonts w:ascii="宋体" w:hAnsi="宋体" w:eastAsia="宋体" w:cs="宋体"/>
                <w:i w:val="0"/>
                <w:strike w:val="0"/>
                <w:color w:val="000000"/>
                <w:spacing w:val="0"/>
                <w:sz w:val="18"/>
                <w:szCs w:val="18"/>
                <w:u w:val="none"/>
                <w:vertAlign w:val="baseline"/>
              </w:rPr>
              <w:t>8000</w:t>
            </w:r>
          </w:p>
        </w:tc>
        <w:tc>
          <w:tcPr>
            <w:tcW w:w="784"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C2406ED">
            <w:pPr>
              <w:snapToGrid/>
              <w:spacing w:before="0" w:after="0" w:line="240" w:lineRule="auto"/>
              <w:jc w:val="right"/>
              <w:rPr>
                <w:sz w:val="18"/>
                <w:szCs w:val="18"/>
              </w:rPr>
            </w:pPr>
            <w:r>
              <w:rPr>
                <w:rFonts w:ascii="宋体" w:hAnsi="宋体" w:eastAsia="宋体" w:cs="宋体"/>
                <w:i w:val="0"/>
                <w:strike w:val="0"/>
                <w:color w:val="000000"/>
                <w:spacing w:val="0"/>
                <w:sz w:val="18"/>
                <w:szCs w:val="18"/>
                <w:u w:val="none"/>
                <w:vertAlign w:val="baseline"/>
              </w:rPr>
              <w:t>8000</w:t>
            </w:r>
          </w:p>
        </w:tc>
        <w:tc>
          <w:tcPr>
            <w:tcW w:w="68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2EF6602">
            <w:pPr>
              <w:snapToGrid/>
              <w:spacing w:before="0" w:after="0" w:line="240" w:lineRule="auto"/>
              <w:jc w:val="right"/>
              <w:rPr>
                <w:sz w:val="18"/>
                <w:szCs w:val="18"/>
              </w:rPr>
            </w:pPr>
          </w:p>
        </w:tc>
      </w:tr>
      <w:tr w14:paraId="36A3C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621"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38215FC9">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2</w:t>
            </w:r>
          </w:p>
        </w:tc>
        <w:tc>
          <w:tcPr>
            <w:tcW w:w="1051"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451EA28">
            <w:pPr>
              <w:snapToGrid/>
              <w:spacing w:before="0" w:after="0" w:line="240" w:lineRule="auto"/>
              <w:jc w:val="left"/>
              <w:rPr>
                <w:sz w:val="18"/>
                <w:szCs w:val="18"/>
              </w:rPr>
            </w:pPr>
            <w:r>
              <w:rPr>
                <w:rFonts w:ascii="宋体" w:hAnsi="宋体" w:eastAsia="宋体" w:cs="宋体"/>
                <w:i w:val="0"/>
                <w:strike w:val="0"/>
                <w:color w:val="000000"/>
                <w:spacing w:val="0"/>
                <w:sz w:val="18"/>
                <w:szCs w:val="18"/>
                <w:u w:val="none"/>
                <w:vertAlign w:val="baseline"/>
              </w:rPr>
              <w:t>设备搬运</w:t>
            </w:r>
          </w:p>
        </w:tc>
        <w:tc>
          <w:tcPr>
            <w:tcW w:w="3477"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5662A56">
            <w:pPr>
              <w:snapToGrid/>
              <w:spacing w:before="0" w:after="0" w:line="240" w:lineRule="auto"/>
              <w:jc w:val="left"/>
              <w:rPr>
                <w:sz w:val="18"/>
                <w:szCs w:val="18"/>
              </w:rPr>
            </w:pPr>
            <w:r>
              <w:rPr>
                <w:rFonts w:ascii="宋体" w:hAnsi="宋体" w:eastAsia="宋体" w:cs="宋体"/>
                <w:i w:val="0"/>
                <w:strike w:val="0"/>
                <w:color w:val="000000"/>
                <w:spacing w:val="0"/>
                <w:sz w:val="18"/>
                <w:szCs w:val="18"/>
                <w:u w:val="none"/>
                <w:vertAlign w:val="baseline"/>
              </w:rPr>
              <w:t>物资搬迁：将原实训工坊大型设备及工位设备工具、木材等一批整体搬迁至指定新实训室。附主要设备、工具及材料照片。要求对场地设备进行清点，打包，并安全搬迁至指定地点。</w:t>
            </w:r>
          </w:p>
        </w:tc>
        <w:tc>
          <w:tcPr>
            <w:tcW w:w="679"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E4BB506">
            <w:pPr>
              <w:snapToGrid/>
              <w:spacing w:before="0" w:after="0" w:line="240" w:lineRule="auto"/>
              <w:jc w:val="center"/>
              <w:rPr>
                <w:rFonts w:ascii="宋体" w:hAnsi="宋体" w:eastAsia="宋体" w:cs="宋体"/>
                <w:i w:val="0"/>
                <w:strike w:val="0"/>
                <w:color w:val="000000"/>
                <w:spacing w:val="0"/>
                <w:sz w:val="18"/>
                <w:szCs w:val="18"/>
                <w:u w:val="none"/>
                <w:vertAlign w:val="baseline"/>
              </w:rPr>
            </w:pPr>
            <w:r>
              <w:rPr>
                <w:rFonts w:ascii="宋体" w:hAnsi="宋体" w:eastAsia="宋体" w:cs="宋体"/>
                <w:i w:val="0"/>
                <w:strike w:val="0"/>
                <w:color w:val="000000"/>
                <w:spacing w:val="0"/>
                <w:sz w:val="18"/>
                <w:szCs w:val="18"/>
                <w:u w:val="none"/>
                <w:vertAlign w:val="baseline"/>
              </w:rPr>
              <w:t>项</w:t>
            </w:r>
          </w:p>
        </w:tc>
        <w:tc>
          <w:tcPr>
            <w:tcW w:w="592"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23C7378">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1</w:t>
            </w:r>
          </w:p>
        </w:tc>
        <w:tc>
          <w:tcPr>
            <w:tcW w:w="707"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F470F6E">
            <w:pPr>
              <w:snapToGrid/>
              <w:spacing w:before="0" w:after="0" w:line="240" w:lineRule="auto"/>
              <w:jc w:val="right"/>
              <w:rPr>
                <w:sz w:val="18"/>
                <w:szCs w:val="18"/>
              </w:rPr>
            </w:pPr>
            <w:r>
              <w:rPr>
                <w:rFonts w:ascii="宋体" w:hAnsi="宋体" w:eastAsia="宋体" w:cs="宋体"/>
                <w:i w:val="0"/>
                <w:strike w:val="0"/>
                <w:color w:val="000000"/>
                <w:spacing w:val="0"/>
                <w:sz w:val="18"/>
                <w:szCs w:val="18"/>
                <w:u w:val="none"/>
                <w:vertAlign w:val="baseline"/>
              </w:rPr>
              <w:t>9000</w:t>
            </w:r>
          </w:p>
        </w:tc>
        <w:tc>
          <w:tcPr>
            <w:tcW w:w="784"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129E9867">
            <w:pPr>
              <w:snapToGrid/>
              <w:spacing w:before="0" w:after="0" w:line="240" w:lineRule="auto"/>
              <w:jc w:val="right"/>
              <w:rPr>
                <w:sz w:val="18"/>
                <w:szCs w:val="18"/>
              </w:rPr>
            </w:pPr>
            <w:r>
              <w:rPr>
                <w:rFonts w:ascii="宋体" w:hAnsi="宋体" w:eastAsia="宋体" w:cs="宋体"/>
                <w:i w:val="0"/>
                <w:strike w:val="0"/>
                <w:color w:val="000000"/>
                <w:spacing w:val="0"/>
                <w:sz w:val="18"/>
                <w:szCs w:val="18"/>
                <w:u w:val="none"/>
                <w:vertAlign w:val="baseline"/>
              </w:rPr>
              <w:t>9000</w:t>
            </w:r>
          </w:p>
        </w:tc>
        <w:tc>
          <w:tcPr>
            <w:tcW w:w="68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7E125D18">
            <w:pPr>
              <w:snapToGrid/>
              <w:spacing w:before="0" w:after="0" w:line="240" w:lineRule="auto"/>
              <w:jc w:val="right"/>
              <w:rPr>
                <w:sz w:val="18"/>
                <w:szCs w:val="18"/>
              </w:rPr>
            </w:pPr>
          </w:p>
        </w:tc>
      </w:tr>
      <w:tr w14:paraId="5F44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0" w:hRule="atLeast"/>
        </w:trPr>
        <w:tc>
          <w:tcPr>
            <w:tcW w:w="621" w:type="dxa"/>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8FD85CE">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3</w:t>
            </w:r>
          </w:p>
        </w:tc>
        <w:tc>
          <w:tcPr>
            <w:tcW w:w="1051"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582A5B97">
            <w:pPr>
              <w:snapToGrid/>
              <w:spacing w:before="0" w:after="0" w:line="240" w:lineRule="auto"/>
              <w:jc w:val="left"/>
              <w:rPr>
                <w:sz w:val="18"/>
                <w:szCs w:val="18"/>
              </w:rPr>
            </w:pPr>
            <w:r>
              <w:rPr>
                <w:rFonts w:ascii="宋体" w:hAnsi="宋体" w:eastAsia="宋体" w:cs="宋体"/>
                <w:i w:val="0"/>
                <w:strike w:val="0"/>
                <w:color w:val="000000"/>
                <w:spacing w:val="0"/>
                <w:sz w:val="18"/>
                <w:szCs w:val="18"/>
                <w:u w:val="none"/>
                <w:vertAlign w:val="baseline"/>
              </w:rPr>
              <w:t>设备安装及调试</w:t>
            </w:r>
          </w:p>
        </w:tc>
        <w:tc>
          <w:tcPr>
            <w:tcW w:w="3477"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C890A82">
            <w:pPr>
              <w:snapToGrid/>
              <w:spacing w:before="0" w:after="0" w:line="240" w:lineRule="auto"/>
              <w:jc w:val="left"/>
              <w:rPr>
                <w:sz w:val="18"/>
                <w:szCs w:val="18"/>
              </w:rPr>
            </w:pPr>
            <w:r>
              <w:rPr>
                <w:rFonts w:ascii="宋体" w:hAnsi="宋体" w:eastAsia="宋体" w:cs="宋体"/>
                <w:i w:val="0"/>
                <w:strike w:val="0"/>
                <w:color w:val="000000"/>
                <w:spacing w:val="0"/>
                <w:sz w:val="18"/>
                <w:szCs w:val="18"/>
                <w:u w:val="none"/>
                <w:vertAlign w:val="baseline"/>
              </w:rPr>
              <w:t>1</w:t>
            </w:r>
            <w:r>
              <w:rPr>
                <w:rFonts w:hint="eastAsia" w:cs="宋体"/>
                <w:i w:val="0"/>
                <w:strike w:val="0"/>
                <w:color w:val="000000"/>
                <w:spacing w:val="0"/>
                <w:sz w:val="18"/>
                <w:szCs w:val="18"/>
                <w:u w:val="none"/>
                <w:vertAlign w:val="baseline"/>
                <w:lang w:eastAsia="zh-CN"/>
              </w:rPr>
              <w:t>、</w:t>
            </w:r>
            <w:r>
              <w:rPr>
                <w:rFonts w:ascii="宋体" w:hAnsi="宋体" w:eastAsia="宋体" w:cs="宋体"/>
                <w:i w:val="0"/>
                <w:strike w:val="0"/>
                <w:color w:val="000000"/>
                <w:spacing w:val="0"/>
                <w:sz w:val="18"/>
                <w:szCs w:val="18"/>
                <w:u w:val="none"/>
                <w:vertAlign w:val="baseline"/>
              </w:rPr>
              <w:t>设备安装及调试：根据场地条件重新进行设备布置和管道布置规划，规划应符合技能竞赛的要求，并满足教学需求。按布置图完成设备的安装，并对设备提供常规的维护、调试，确保设备正常开机使用。</w:t>
            </w:r>
          </w:p>
          <w:p w14:paraId="0A291AF5">
            <w:pPr>
              <w:snapToGrid/>
              <w:spacing w:before="0" w:after="0" w:line="240" w:lineRule="auto"/>
              <w:jc w:val="left"/>
              <w:rPr>
                <w:sz w:val="18"/>
                <w:szCs w:val="18"/>
              </w:rPr>
            </w:pPr>
            <w:r>
              <w:rPr>
                <w:rFonts w:ascii="宋体" w:hAnsi="宋体" w:eastAsia="宋体" w:cs="宋体"/>
                <w:i w:val="0"/>
                <w:strike w:val="0"/>
                <w:color w:val="000000"/>
                <w:spacing w:val="0"/>
                <w:sz w:val="18"/>
                <w:szCs w:val="18"/>
                <w:u w:val="none"/>
                <w:vertAlign w:val="baseline"/>
              </w:rPr>
              <w:t>2</w:t>
            </w:r>
            <w:r>
              <w:rPr>
                <w:rFonts w:hint="eastAsia" w:cs="宋体"/>
                <w:i w:val="0"/>
                <w:strike w:val="0"/>
                <w:color w:val="000000"/>
                <w:spacing w:val="0"/>
                <w:sz w:val="18"/>
                <w:szCs w:val="18"/>
                <w:u w:val="none"/>
                <w:vertAlign w:val="baseline"/>
                <w:lang w:eastAsia="zh-CN"/>
              </w:rPr>
              <w:t>、</w:t>
            </w:r>
            <w:r>
              <w:rPr>
                <w:rFonts w:ascii="宋体" w:hAnsi="宋体" w:eastAsia="宋体" w:cs="宋体"/>
                <w:i w:val="0"/>
                <w:strike w:val="0"/>
                <w:color w:val="000000"/>
                <w:spacing w:val="0"/>
                <w:sz w:val="18"/>
                <w:szCs w:val="18"/>
                <w:u w:val="none"/>
                <w:vertAlign w:val="baseline"/>
              </w:rPr>
              <w:t>场地除尘管道安装：利用原有管道、管件及安装配件，如原有管件配件数量或型号不满足新场地管道布置方案，由原设备安装的要求提供足够数量的同材质同规格的配件，满足管道系统安装需求。</w:t>
            </w:r>
          </w:p>
          <w:p w14:paraId="75914CD5">
            <w:pPr>
              <w:snapToGrid/>
              <w:spacing w:before="0" w:after="0" w:line="240" w:lineRule="auto"/>
              <w:jc w:val="left"/>
              <w:rPr>
                <w:sz w:val="18"/>
                <w:szCs w:val="18"/>
              </w:rPr>
            </w:pPr>
            <w:r>
              <w:rPr>
                <w:rFonts w:ascii="宋体" w:hAnsi="宋体" w:eastAsia="宋体" w:cs="宋体"/>
                <w:i w:val="0"/>
                <w:strike w:val="0"/>
                <w:color w:val="000000"/>
                <w:spacing w:val="0"/>
                <w:sz w:val="18"/>
                <w:szCs w:val="18"/>
                <w:u w:val="none"/>
                <w:vertAlign w:val="baseline"/>
              </w:rPr>
              <w:t>3</w:t>
            </w:r>
            <w:r>
              <w:rPr>
                <w:rFonts w:hint="eastAsia" w:cs="宋体"/>
                <w:i w:val="0"/>
                <w:strike w:val="0"/>
                <w:color w:val="000000"/>
                <w:spacing w:val="0"/>
                <w:sz w:val="18"/>
                <w:szCs w:val="18"/>
                <w:u w:val="none"/>
                <w:vertAlign w:val="baseline"/>
                <w:lang w:eastAsia="zh-CN"/>
              </w:rPr>
              <w:t>、</w:t>
            </w:r>
            <w:r>
              <w:rPr>
                <w:rFonts w:ascii="宋体" w:hAnsi="宋体" w:eastAsia="宋体" w:cs="宋体"/>
                <w:i w:val="0"/>
                <w:strike w:val="0"/>
                <w:color w:val="000000"/>
                <w:spacing w:val="0"/>
                <w:sz w:val="18"/>
                <w:szCs w:val="18"/>
                <w:u w:val="none"/>
                <w:vertAlign w:val="baseline"/>
              </w:rPr>
              <w:t>场地电路改造： 增加工位区的电源，每个工位增加16A插座两个，5孔10A插座两个。</w:t>
            </w:r>
          </w:p>
        </w:tc>
        <w:tc>
          <w:tcPr>
            <w:tcW w:w="679"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E295BB2">
            <w:pPr>
              <w:snapToGrid/>
              <w:spacing w:before="0" w:after="0" w:line="240" w:lineRule="auto"/>
              <w:jc w:val="center"/>
              <w:rPr>
                <w:rFonts w:ascii="宋体" w:hAnsi="宋体" w:eastAsia="宋体" w:cs="宋体"/>
                <w:i w:val="0"/>
                <w:strike w:val="0"/>
                <w:color w:val="000000"/>
                <w:spacing w:val="0"/>
                <w:sz w:val="18"/>
                <w:szCs w:val="18"/>
                <w:u w:val="none"/>
                <w:vertAlign w:val="baseline"/>
              </w:rPr>
            </w:pPr>
            <w:r>
              <w:rPr>
                <w:rFonts w:ascii="宋体" w:hAnsi="宋体" w:eastAsia="宋体" w:cs="宋体"/>
                <w:i w:val="0"/>
                <w:strike w:val="0"/>
                <w:color w:val="000000"/>
                <w:spacing w:val="0"/>
                <w:sz w:val="18"/>
                <w:szCs w:val="18"/>
                <w:u w:val="none"/>
                <w:vertAlign w:val="baseline"/>
              </w:rPr>
              <w:t>项</w:t>
            </w:r>
          </w:p>
        </w:tc>
        <w:tc>
          <w:tcPr>
            <w:tcW w:w="592"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0CA09BFC">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1</w:t>
            </w:r>
          </w:p>
        </w:tc>
        <w:tc>
          <w:tcPr>
            <w:tcW w:w="707"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74D780D7">
            <w:pPr>
              <w:snapToGrid/>
              <w:spacing w:before="0" w:after="0" w:line="240" w:lineRule="auto"/>
              <w:jc w:val="right"/>
              <w:rPr>
                <w:sz w:val="18"/>
                <w:szCs w:val="18"/>
              </w:rPr>
            </w:pPr>
            <w:r>
              <w:rPr>
                <w:rFonts w:ascii="宋体" w:hAnsi="宋体" w:eastAsia="宋体" w:cs="宋体"/>
                <w:i w:val="0"/>
                <w:strike w:val="0"/>
                <w:color w:val="000000"/>
                <w:spacing w:val="0"/>
                <w:sz w:val="18"/>
                <w:szCs w:val="18"/>
                <w:u w:val="none"/>
                <w:vertAlign w:val="baseline"/>
              </w:rPr>
              <w:t>28000</w:t>
            </w:r>
          </w:p>
        </w:tc>
        <w:tc>
          <w:tcPr>
            <w:tcW w:w="784"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46A8CEA5">
            <w:pPr>
              <w:snapToGrid/>
              <w:spacing w:before="0" w:after="0" w:line="240" w:lineRule="auto"/>
              <w:jc w:val="right"/>
              <w:rPr>
                <w:sz w:val="18"/>
                <w:szCs w:val="18"/>
              </w:rPr>
            </w:pPr>
            <w:r>
              <w:rPr>
                <w:rFonts w:ascii="宋体" w:hAnsi="宋体" w:eastAsia="宋体" w:cs="宋体"/>
                <w:i w:val="0"/>
                <w:strike w:val="0"/>
                <w:color w:val="000000"/>
                <w:spacing w:val="0"/>
                <w:sz w:val="18"/>
                <w:szCs w:val="18"/>
                <w:u w:val="none"/>
                <w:vertAlign w:val="baseline"/>
              </w:rPr>
              <w:t>28000</w:t>
            </w:r>
          </w:p>
        </w:tc>
        <w:tc>
          <w:tcPr>
            <w:tcW w:w="688" w:type="dxa"/>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68F9617A">
            <w:pPr>
              <w:snapToGrid/>
              <w:spacing w:before="0" w:after="0" w:line="240" w:lineRule="auto"/>
              <w:jc w:val="right"/>
              <w:rPr>
                <w:sz w:val="18"/>
                <w:szCs w:val="18"/>
              </w:rPr>
            </w:pPr>
          </w:p>
        </w:tc>
      </w:tr>
      <w:tr w14:paraId="70D0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149" w:type="dxa"/>
            <w:gridSpan w:val="3"/>
            <w:tcBorders>
              <w:top w:val="single" w:color="000000" w:sz="0"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E86A03A">
            <w:pPr>
              <w:snapToGrid/>
              <w:spacing w:before="0" w:after="0" w:line="240" w:lineRule="auto"/>
              <w:jc w:val="center"/>
              <w:rPr>
                <w:rFonts w:ascii="宋体" w:hAnsi="宋体" w:eastAsia="宋体" w:cs="宋体"/>
                <w:i w:val="0"/>
                <w:strike w:val="0"/>
                <w:color w:val="000000"/>
                <w:spacing w:val="0"/>
                <w:sz w:val="18"/>
                <w:szCs w:val="18"/>
                <w:u w:val="none"/>
                <w:vertAlign w:val="baseline"/>
              </w:rPr>
            </w:pPr>
            <w:r>
              <w:rPr>
                <w:rFonts w:ascii="宋体" w:hAnsi="宋体" w:eastAsia="宋体" w:cs="宋体"/>
                <w:i w:val="0"/>
                <w:strike w:val="0"/>
                <w:color w:val="000000"/>
                <w:spacing w:val="0"/>
                <w:sz w:val="18"/>
                <w:szCs w:val="18"/>
                <w:u w:val="none"/>
                <w:vertAlign w:val="baseline"/>
              </w:rPr>
              <w:t>合计</w:t>
            </w:r>
          </w:p>
        </w:tc>
        <w:tc>
          <w:tcPr>
            <w:tcW w:w="3450" w:type="dxa"/>
            <w:gridSpan w:val="5"/>
            <w:tcBorders>
              <w:top w:val="single" w:color="000000" w:sz="0" w:space="0"/>
              <w:left w:val="single" w:color="000000" w:sz="0" w:space="0"/>
              <w:bottom w:val="single" w:color="000000" w:sz="8" w:space="0"/>
              <w:right w:val="single" w:color="000000" w:sz="8" w:space="0"/>
            </w:tcBorders>
            <w:tcMar>
              <w:top w:w="0" w:type="dxa"/>
              <w:left w:w="108" w:type="dxa"/>
              <w:bottom w:w="0" w:type="dxa"/>
              <w:right w:w="108" w:type="dxa"/>
            </w:tcMar>
            <w:vAlign w:val="center"/>
          </w:tcPr>
          <w:p w14:paraId="37FE1D1E">
            <w:pPr>
              <w:snapToGrid/>
              <w:spacing w:before="0" w:after="0" w:line="240" w:lineRule="auto"/>
              <w:jc w:val="center"/>
              <w:rPr>
                <w:sz w:val="18"/>
                <w:szCs w:val="18"/>
              </w:rPr>
            </w:pPr>
            <w:r>
              <w:rPr>
                <w:rFonts w:ascii="宋体" w:hAnsi="宋体" w:eastAsia="宋体" w:cs="宋体"/>
                <w:i w:val="0"/>
                <w:strike w:val="0"/>
                <w:color w:val="000000"/>
                <w:spacing w:val="0"/>
                <w:sz w:val="18"/>
                <w:szCs w:val="18"/>
                <w:u w:val="none"/>
                <w:vertAlign w:val="baseline"/>
              </w:rPr>
              <w:t>45000</w:t>
            </w:r>
          </w:p>
        </w:tc>
      </w:tr>
    </w:tbl>
    <w:p w14:paraId="43FC8BAB">
      <w:pPr>
        <w:pStyle w:val="26"/>
        <w:snapToGrid w:val="0"/>
        <w:spacing w:line="400" w:lineRule="exact"/>
        <w:ind w:firstLine="482" w:firstLineChars="200"/>
        <w:rPr>
          <w:rFonts w:hint="eastAsia" w:hAnsi="宋体"/>
          <w:b/>
          <w:bCs/>
          <w:color w:val="auto"/>
          <w:highlight w:val="none"/>
          <w:lang w:bidi="zh-CN"/>
        </w:rPr>
      </w:pPr>
    </w:p>
    <w:p w14:paraId="494E0DFD">
      <w:pPr>
        <w:pStyle w:val="26"/>
        <w:numPr>
          <w:ilvl w:val="0"/>
          <w:numId w:val="1"/>
        </w:numPr>
        <w:snapToGrid w:val="0"/>
        <w:spacing w:line="400" w:lineRule="exact"/>
        <w:ind w:firstLine="482" w:firstLineChars="200"/>
        <w:jc w:val="both"/>
        <w:rPr>
          <w:rFonts w:hAnsi="宋体"/>
          <w:shd w:val="clear" w:color="auto" w:fill="auto"/>
        </w:rPr>
      </w:pPr>
      <w:r>
        <w:rPr>
          <w:rFonts w:hint="eastAsia" w:hAnsi="宋体"/>
          <w:b/>
          <w:bCs/>
          <w:color w:val="auto"/>
          <w:shd w:val="clear" w:color="auto" w:fill="auto"/>
          <w:lang w:bidi="zh-CN"/>
        </w:rPr>
        <w:t>供货时限：</w:t>
      </w:r>
      <w:r>
        <w:rPr>
          <w:rFonts w:hint="eastAsia" w:hAnsi="宋体"/>
          <w:shd w:val="clear" w:color="auto" w:fill="auto"/>
        </w:rPr>
        <w:t>合同签订后七个工作日内完成供货及安装，收货联系人：13063966869</w:t>
      </w:r>
      <w:r>
        <w:rPr>
          <w:rFonts w:hint="eastAsia" w:hAnsi="宋体"/>
          <w:shd w:val="clear" w:color="auto" w:fill="auto"/>
          <w:lang w:val="en-US" w:eastAsia="zh-CN"/>
        </w:rPr>
        <w:t xml:space="preserve"> 郑</w:t>
      </w:r>
      <w:r>
        <w:rPr>
          <w:rFonts w:hint="eastAsia" w:hAnsi="宋体"/>
          <w:shd w:val="clear" w:color="auto" w:fill="auto"/>
        </w:rPr>
        <w:t>老师。</w:t>
      </w:r>
    </w:p>
    <w:p w14:paraId="7926808C">
      <w:pPr>
        <w:pStyle w:val="26"/>
        <w:snapToGrid w:val="0"/>
        <w:spacing w:line="400" w:lineRule="exact"/>
        <w:ind w:firstLine="482" w:firstLineChars="200"/>
        <w:jc w:val="both"/>
        <w:rPr>
          <w:rFonts w:hint="eastAsia" w:hAnsi="宋体"/>
          <w:color w:val="auto"/>
          <w:shd w:val="clear" w:color="auto" w:fill="auto"/>
          <w:lang w:bidi="zh-CN"/>
        </w:rPr>
      </w:pPr>
      <w:r>
        <w:rPr>
          <w:rFonts w:hint="eastAsia" w:hAnsi="宋体"/>
          <w:b/>
          <w:bCs/>
          <w:color w:val="auto"/>
          <w:shd w:val="clear" w:color="auto" w:fill="auto"/>
          <w:lang w:bidi="zh-CN"/>
        </w:rPr>
        <w:t>七、免费质保期限</w:t>
      </w:r>
      <w:r>
        <w:rPr>
          <w:rFonts w:hint="eastAsia" w:hAnsi="宋体"/>
          <w:shd w:val="clear" w:color="auto" w:fill="auto"/>
        </w:rPr>
        <w:t>：</w:t>
      </w:r>
      <w:r>
        <w:rPr>
          <w:rFonts w:hint="eastAsia" w:hAnsi="宋体"/>
          <w:u w:val="single"/>
          <w:shd w:val="clear" w:color="auto" w:fill="auto"/>
          <w:lang w:val="en-US" w:eastAsia="zh-CN"/>
        </w:rPr>
        <w:t xml:space="preserve"> 30 </w:t>
      </w:r>
      <w:r>
        <w:rPr>
          <w:rFonts w:hint="eastAsia" w:hAnsi="宋体"/>
          <w:shd w:val="clear" w:color="auto" w:fill="auto"/>
          <w:lang w:val="en-US" w:eastAsia="zh-CN"/>
        </w:rPr>
        <w:t>工作日</w:t>
      </w:r>
      <w:r>
        <w:rPr>
          <w:rFonts w:hint="eastAsia" w:hAnsi="宋体"/>
          <w:shd w:val="clear" w:color="auto" w:fill="auto"/>
        </w:rPr>
        <w:t>，质保期自采购人代表在验收报告上签字之日起计算。</w:t>
      </w:r>
    </w:p>
    <w:p w14:paraId="72EDC8DC">
      <w:pPr>
        <w:pStyle w:val="26"/>
        <w:snapToGrid w:val="0"/>
        <w:spacing w:line="400" w:lineRule="exact"/>
        <w:ind w:firstLine="482" w:firstLineChars="200"/>
        <w:jc w:val="both"/>
        <w:rPr>
          <w:rFonts w:hint="eastAsia" w:hAnsi="宋体"/>
          <w:b/>
          <w:bCs/>
          <w:color w:val="auto"/>
          <w:shd w:val="clear" w:color="auto" w:fill="auto"/>
          <w:lang w:bidi="zh-CN"/>
        </w:rPr>
      </w:pPr>
      <w:r>
        <w:rPr>
          <w:rFonts w:hint="eastAsia" w:hAnsi="宋体"/>
          <w:b/>
          <w:bCs/>
          <w:color w:val="auto"/>
          <w:shd w:val="clear" w:color="auto" w:fill="auto"/>
          <w:lang w:bidi="zh-CN"/>
        </w:rPr>
        <w:t>八、其他要求：</w:t>
      </w:r>
    </w:p>
    <w:p w14:paraId="4155B358">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val="en-US" w:eastAsia="zh-CN" w:bidi="zh-CN"/>
        </w:rPr>
        <w:t>1、</w:t>
      </w:r>
      <w:r>
        <w:rPr>
          <w:rFonts w:hint="eastAsia" w:hAnsi="宋体"/>
          <w:b w:val="0"/>
          <w:bCs w:val="0"/>
          <w:color w:val="auto"/>
          <w:shd w:val="clear" w:color="auto" w:fill="auto"/>
          <w:lang w:bidi="zh-CN"/>
        </w:rPr>
        <w:t>项目技术要求</w:t>
      </w:r>
    </w:p>
    <w:p w14:paraId="0EC1BE86">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投标人需根据学院情况及新实训室装修规划图，对采购人新址和旧址进行勘察基础上提供详细的书面搬迁规划方案，指定项目技术负责人跟进搬迁实施，方案包括但不限于：</w:t>
      </w:r>
    </w:p>
    <w:p w14:paraId="63D016D1">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搬迁方案</w:t>
      </w:r>
    </w:p>
    <w:p w14:paraId="621F2212">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场地规划方案</w:t>
      </w:r>
    </w:p>
    <w:p w14:paraId="714A6042">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安装调试方案；</w:t>
      </w:r>
    </w:p>
    <w:p w14:paraId="631CBD91">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搬迁完毕验收通过后提供 30 天的质保服务。</w:t>
      </w:r>
    </w:p>
    <w:p w14:paraId="51708D27">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val="en-US" w:eastAsia="zh-CN" w:bidi="zh-CN"/>
        </w:rPr>
        <w:t>2、</w:t>
      </w:r>
      <w:r>
        <w:rPr>
          <w:rFonts w:hint="eastAsia" w:hAnsi="宋体"/>
          <w:b w:val="0"/>
          <w:bCs w:val="0"/>
          <w:color w:val="auto"/>
          <w:shd w:val="clear" w:color="auto" w:fill="auto"/>
          <w:lang w:bidi="zh-CN"/>
        </w:rPr>
        <w:t>搬迁前状态确认</w:t>
      </w:r>
    </w:p>
    <w:p w14:paraId="1B1D905C">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投标人在设备搬迁前需对采购人搬迁清单中的全部仪器须进行性能状态确认，经采购人指定人员确认后，填写设备状态确认单。</w:t>
      </w:r>
    </w:p>
    <w:p w14:paraId="0ED5B571">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val="en-US" w:eastAsia="zh-CN" w:bidi="zh-CN"/>
        </w:rPr>
        <w:t>3、</w:t>
      </w:r>
      <w:r>
        <w:rPr>
          <w:rFonts w:hint="eastAsia" w:hAnsi="宋体"/>
          <w:b w:val="0"/>
          <w:bCs w:val="0"/>
          <w:color w:val="auto"/>
          <w:shd w:val="clear" w:color="auto" w:fill="auto"/>
          <w:lang w:bidi="zh-CN"/>
        </w:rPr>
        <w:t>设备拆机</w:t>
      </w:r>
    </w:p>
    <w:p w14:paraId="09603D2C">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设备状态确认后，投标人负责安排专业设备工程师负责对全部待迁仪器的拆装工作，拆机后对设备及相关配件进行详细标注及登记。采购人搬迁物品所用的拆装工具、拆装箱及辅材由投标人提供。</w:t>
      </w:r>
    </w:p>
    <w:p w14:paraId="216F2C5C">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val="en-US" w:eastAsia="zh-CN" w:bidi="zh-CN"/>
        </w:rPr>
        <w:t>4、</w:t>
      </w:r>
      <w:r>
        <w:rPr>
          <w:rFonts w:hint="eastAsia" w:hAnsi="宋体"/>
          <w:b w:val="0"/>
          <w:bCs w:val="0"/>
          <w:color w:val="auto"/>
          <w:shd w:val="clear" w:color="auto" w:fill="auto"/>
          <w:lang w:bidi="zh-CN"/>
        </w:rPr>
        <w:t>设备包装</w:t>
      </w:r>
    </w:p>
    <w:p w14:paraId="6F4AC928">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投标人需对全部待迁物品进行妥善包装保护，确保所有物品在运输过程中不因未包装引起破损及刮擦，并在设备外部张贴箱号标识。搬迁清单中未明确数量的设备及物品，投标人在采购人监督下进行封箱打包，并在箱子外部张贴采购人封条。</w:t>
      </w:r>
    </w:p>
    <w:p w14:paraId="71376D32">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val="en-US" w:eastAsia="zh-CN" w:bidi="zh-CN"/>
        </w:rPr>
        <w:t>5、</w:t>
      </w:r>
      <w:r>
        <w:rPr>
          <w:rFonts w:hint="eastAsia" w:hAnsi="宋体"/>
          <w:b w:val="0"/>
          <w:bCs w:val="0"/>
          <w:color w:val="auto"/>
          <w:shd w:val="clear" w:color="auto" w:fill="auto"/>
          <w:lang w:bidi="zh-CN"/>
        </w:rPr>
        <w:t>运输</w:t>
      </w:r>
    </w:p>
    <w:p w14:paraId="061A9B52">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（一）运输车辆为符合交通管理条例的货物运输车辆，需确保车辆状况良好，并保险有效、年检合格；</w:t>
      </w:r>
    </w:p>
    <w:p w14:paraId="5C8ADD63">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（二）根据设备搬运的要求，如：防水、防震、防倾斜等，运输车辆必须随带防雨、固定、填充物及隔离器材等；</w:t>
      </w:r>
    </w:p>
    <w:p w14:paraId="2A6890D3">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（三）设备在车厢需摆放合理，不得堆叠；</w:t>
      </w:r>
    </w:p>
    <w:p w14:paraId="03C37FDB">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（四）投标人需采用环保材料对迁进实训室地面、墙面进行保护，防地面、墙面划伤、分散，特别是重型设备的搬运要对实验室地面进行特殊防护，如用木板等材料进行保护；</w:t>
      </w:r>
    </w:p>
    <w:p w14:paraId="76A4CA13">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val="en-US" w:eastAsia="zh-CN" w:bidi="zh-CN"/>
        </w:rPr>
        <w:t>6、</w:t>
      </w:r>
      <w:r>
        <w:rPr>
          <w:rFonts w:hint="eastAsia" w:hAnsi="宋体"/>
          <w:b w:val="0"/>
          <w:bCs w:val="0"/>
          <w:color w:val="auto"/>
          <w:shd w:val="clear" w:color="auto" w:fill="auto"/>
          <w:lang w:bidi="zh-CN"/>
        </w:rPr>
        <w:t>设备安装调试</w:t>
      </w:r>
    </w:p>
    <w:p w14:paraId="6DC82B2A">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（一）设备搬迁至迁进新址实验室后，投标人需根据搬迁规划规定的时间节点进行包装拆除，定位至采购人实验室规划图指定位置，并及时回收包装材料；</w:t>
      </w:r>
    </w:p>
    <w:p w14:paraId="4056E1A6">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（二）所有设备按照规定完成安装，接通电源并进行相应测试；</w:t>
      </w:r>
    </w:p>
    <w:p w14:paraId="2358BF6F">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val="en-US" w:eastAsia="zh-CN" w:bidi="zh-CN"/>
        </w:rPr>
        <w:t>7、</w:t>
      </w:r>
      <w:r>
        <w:rPr>
          <w:rFonts w:hint="eastAsia" w:hAnsi="宋体"/>
          <w:b w:val="0"/>
          <w:bCs w:val="0"/>
          <w:color w:val="auto"/>
          <w:shd w:val="clear" w:color="auto" w:fill="auto"/>
          <w:lang w:bidi="zh-CN"/>
        </w:rPr>
        <w:t>搬迁后状态确认</w:t>
      </w:r>
    </w:p>
    <w:p w14:paraId="4C0ADABE">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（一）投标人会同学院（部）指定人员对设备状态进行确认，需按相应分类验收要求完成验收（需通电运行，确保性能不低于搬迁前状态等）后，进行书面确认验收。</w:t>
      </w:r>
    </w:p>
    <w:p w14:paraId="080DB818">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（二）所有设备搬迁后需确保外观完整、附件齐全。</w:t>
      </w:r>
    </w:p>
    <w:p w14:paraId="4020BC3C">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val="en-US" w:eastAsia="zh-CN" w:bidi="zh-CN"/>
        </w:rPr>
        <w:t>8、</w:t>
      </w:r>
      <w:r>
        <w:rPr>
          <w:rFonts w:hint="eastAsia" w:hAnsi="宋体"/>
          <w:b w:val="0"/>
          <w:bCs w:val="0"/>
          <w:color w:val="auto"/>
          <w:shd w:val="clear" w:color="auto" w:fill="auto"/>
          <w:lang w:bidi="zh-CN"/>
        </w:rPr>
        <w:t>服务期及项目验收相关要求</w:t>
      </w:r>
    </w:p>
    <w:p w14:paraId="470D2DD9">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（一）迁移完成及设备安装调试完成时间：</w:t>
      </w:r>
    </w:p>
    <w:p w14:paraId="005A9094">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 xml:space="preserve">投标人在学院发出搬迁通知后启动搬迁工作，并在合同约定天数内完成搬迁，仪器设备在搬迁至目的地后由投标人负责在 </w:t>
      </w:r>
      <w:r>
        <w:rPr>
          <w:rFonts w:hint="eastAsia" w:hAnsi="宋体"/>
          <w:b w:val="0"/>
          <w:bCs w:val="0"/>
          <w:color w:val="auto"/>
          <w:shd w:val="clear" w:color="auto" w:fill="auto"/>
          <w:lang w:val="en-US" w:eastAsia="zh-CN" w:bidi="zh-CN"/>
        </w:rPr>
        <w:t>7</w:t>
      </w:r>
      <w:r>
        <w:rPr>
          <w:rFonts w:hint="eastAsia" w:hAnsi="宋体"/>
          <w:b w:val="0"/>
          <w:bCs w:val="0"/>
          <w:color w:val="auto"/>
          <w:shd w:val="clear" w:color="auto" w:fill="auto"/>
          <w:lang w:bidi="zh-CN"/>
        </w:rPr>
        <w:t>个日历天内完成货物的安装、调试工作；之后 7 个日历天内完成搬迁设备的验收。</w:t>
      </w:r>
    </w:p>
    <w:p w14:paraId="0A6B2757">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（二）验收标准：</w:t>
      </w:r>
    </w:p>
    <w:p w14:paraId="64E500AD">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投标人需完成招标文件规定的实验室仪器设备搬迁服务，确保设备没有遗漏。</w:t>
      </w:r>
    </w:p>
    <w:p w14:paraId="6C350774">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仪器设备的验收标准：</w:t>
      </w:r>
    </w:p>
    <w:p w14:paraId="4EB2C637">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设备送达指定位置后，投标人须根据竞赛要求，设备安装成一条完整的实践教学技能竞赛要求。</w:t>
      </w:r>
    </w:p>
    <w:p w14:paraId="0FEDC6B0">
      <w:pPr>
        <w:pStyle w:val="26"/>
        <w:snapToGrid w:val="0"/>
        <w:spacing w:line="400" w:lineRule="exact"/>
        <w:ind w:firstLine="480" w:firstLineChars="200"/>
        <w:jc w:val="both"/>
        <w:rPr>
          <w:rFonts w:hint="eastAsia" w:hAnsi="宋体"/>
          <w:b w:val="0"/>
          <w:bCs w:val="0"/>
          <w:color w:val="auto"/>
          <w:shd w:val="clear" w:color="auto" w:fill="auto"/>
          <w:lang w:bidi="zh-CN"/>
        </w:rPr>
      </w:pPr>
      <w:r>
        <w:rPr>
          <w:rFonts w:hint="eastAsia" w:hAnsi="宋体"/>
          <w:b w:val="0"/>
          <w:bCs w:val="0"/>
          <w:color w:val="auto"/>
          <w:shd w:val="clear" w:color="auto" w:fill="auto"/>
          <w:lang w:bidi="zh-CN"/>
        </w:rPr>
        <w:t>搬迁后设备未达规范或验收要求的，投标人必须提供维修服务，维修需在 30 个日历天内完成，未能在 30 个日历天内完成维修工作需提供同品牌型号或高于原有配置仪器设备供采购人使用。</w:t>
      </w:r>
    </w:p>
    <w:p w14:paraId="3304200D">
      <w:pPr>
        <w:pStyle w:val="26"/>
        <w:snapToGrid w:val="0"/>
        <w:spacing w:line="400" w:lineRule="exact"/>
        <w:ind w:firstLine="482" w:firstLineChars="200"/>
        <w:jc w:val="both"/>
        <w:rPr>
          <w:rFonts w:hint="eastAsia" w:hAnsi="宋体"/>
          <w:b/>
          <w:bCs/>
          <w:color w:val="auto"/>
          <w:shd w:val="clear" w:color="auto" w:fill="auto"/>
          <w:lang w:bidi="zh-CN"/>
        </w:rPr>
      </w:pPr>
      <w:r>
        <w:rPr>
          <w:rFonts w:hint="eastAsia" w:hAnsi="宋体"/>
          <w:b/>
          <w:bCs/>
          <w:color w:val="auto"/>
          <w:shd w:val="clear" w:color="auto" w:fill="auto"/>
          <w:lang w:bidi="zh-CN"/>
        </w:rPr>
        <w:t>九、付款方式：按采购人要求安装调试完毕，验收合格后15个工作日内支付合同价款的100%。</w:t>
      </w:r>
    </w:p>
    <w:p w14:paraId="260B6AB1">
      <w:pPr>
        <w:pStyle w:val="2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十、投标文件的编制和提交</w:t>
      </w:r>
    </w:p>
    <w:p w14:paraId="40433B93">
      <w:pPr>
        <w:pStyle w:val="2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供应商应仔细阅读招标文件的所有内容，按招标文件的下列要求编制投标文件。</w:t>
      </w:r>
    </w:p>
    <w:p w14:paraId="27BCFE72">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60CF2DF4">
      <w:pPr>
        <w:snapToGrid w:val="0"/>
        <w:spacing w:line="400" w:lineRule="exact"/>
        <w:ind w:firstLine="480" w:firstLineChars="200"/>
        <w:rPr>
          <w:rFonts w:hint="eastAsia"/>
          <w:sz w:val="24"/>
          <w:szCs w:val="24"/>
        </w:rPr>
      </w:pPr>
      <w:r>
        <w:rPr>
          <w:rFonts w:hint="eastAsia"/>
          <w:sz w:val="24"/>
          <w:szCs w:val="24"/>
        </w:rPr>
        <w:t>*1．有效的营业执照、组织机构代码证、税务登记证（或三证合一的有效证件）复印件加盖公章；</w:t>
      </w:r>
    </w:p>
    <w:p w14:paraId="084D530F">
      <w:pPr>
        <w:snapToGrid w:val="0"/>
        <w:spacing w:line="400" w:lineRule="exact"/>
        <w:ind w:firstLine="480" w:firstLineChars="200"/>
        <w:rPr>
          <w:rFonts w:hint="eastAsia"/>
          <w:sz w:val="24"/>
          <w:szCs w:val="24"/>
        </w:rPr>
      </w:pPr>
      <w:r>
        <w:rPr>
          <w:rFonts w:hint="eastAsia"/>
          <w:sz w:val="24"/>
          <w:szCs w:val="24"/>
        </w:rPr>
        <w:t>*2．企业法人授权委托书加盖供应商公章；</w:t>
      </w:r>
    </w:p>
    <w:p w14:paraId="7F56E7AA">
      <w:pPr>
        <w:snapToGrid w:val="0"/>
        <w:spacing w:line="400" w:lineRule="exact"/>
        <w:ind w:firstLine="480" w:firstLineChars="200"/>
        <w:rPr>
          <w:rFonts w:hint="eastAsia"/>
          <w:sz w:val="24"/>
          <w:szCs w:val="24"/>
        </w:rPr>
      </w:pPr>
      <w:r>
        <w:rPr>
          <w:rFonts w:hint="eastAsia"/>
          <w:sz w:val="24"/>
          <w:szCs w:val="24"/>
        </w:rPr>
        <w:t>*3．法定代表人身份证明书加盖供应商公章；</w:t>
      </w:r>
    </w:p>
    <w:p w14:paraId="52609D57">
      <w:pPr>
        <w:snapToGrid w:val="0"/>
        <w:spacing w:line="400" w:lineRule="exact"/>
        <w:ind w:firstLine="480" w:firstLineChars="200"/>
        <w:rPr>
          <w:rFonts w:hint="eastAsia"/>
          <w:sz w:val="24"/>
          <w:szCs w:val="24"/>
          <w:lang w:val="en-US"/>
        </w:rPr>
      </w:pPr>
      <w:r>
        <w:rPr>
          <w:rFonts w:hint="eastAsia"/>
          <w:sz w:val="24"/>
          <w:szCs w:val="24"/>
        </w:rPr>
        <w:t>*4．供应商基本情况表加盖供应商公章</w:t>
      </w:r>
      <w:r>
        <w:rPr>
          <w:rFonts w:hint="eastAsia"/>
          <w:sz w:val="24"/>
          <w:szCs w:val="24"/>
          <w:lang w:val="en-US"/>
        </w:rPr>
        <w:t>；</w:t>
      </w:r>
    </w:p>
    <w:p w14:paraId="02FD42B1">
      <w:pPr>
        <w:snapToGrid w:val="0"/>
        <w:spacing w:line="400" w:lineRule="exact"/>
        <w:ind w:firstLine="480" w:firstLineChars="200"/>
        <w:rPr>
          <w:rFonts w:hint="eastAsia"/>
          <w:sz w:val="24"/>
          <w:szCs w:val="24"/>
        </w:rPr>
      </w:pPr>
      <w:r>
        <w:rPr>
          <w:rFonts w:hint="eastAsia"/>
          <w:sz w:val="24"/>
          <w:szCs w:val="24"/>
        </w:rPr>
        <w:t>*5、响应函加盖供应商公章；</w:t>
      </w:r>
    </w:p>
    <w:p w14:paraId="2171C3B1">
      <w:pPr>
        <w:snapToGrid w:val="0"/>
        <w:spacing w:line="400" w:lineRule="exact"/>
        <w:ind w:firstLine="480" w:firstLineChars="200"/>
        <w:rPr>
          <w:rFonts w:hint="eastAsia"/>
          <w:sz w:val="24"/>
          <w:szCs w:val="24"/>
          <w:lang w:val="en-US"/>
        </w:rPr>
      </w:pPr>
      <w:r>
        <w:rPr>
          <w:rFonts w:hint="eastAsia"/>
          <w:sz w:val="24"/>
          <w:szCs w:val="24"/>
        </w:rPr>
        <w:t>*6、供应商承诺函（主要内容为响应采购人所提出项目要求的全部条款，保证按时完成上述服务）加盖供应商公章</w:t>
      </w:r>
    </w:p>
    <w:p w14:paraId="1F309F09">
      <w:pPr>
        <w:snapToGrid w:val="0"/>
        <w:spacing w:line="400" w:lineRule="exact"/>
        <w:ind w:firstLine="480" w:firstLineChars="200"/>
        <w:rPr>
          <w:rFonts w:hint="eastAsia"/>
          <w:sz w:val="24"/>
          <w:szCs w:val="24"/>
        </w:rPr>
      </w:pPr>
      <w:r>
        <w:rPr>
          <w:rFonts w:hint="eastAsia"/>
          <w:sz w:val="24"/>
          <w:szCs w:val="24"/>
        </w:rPr>
        <w:t>*7．技术参数偏离表，加盖供应商公章</w:t>
      </w:r>
    </w:p>
    <w:p w14:paraId="233280A1">
      <w:pPr>
        <w:snapToGrid w:val="0"/>
        <w:spacing w:line="400" w:lineRule="exact"/>
        <w:ind w:firstLine="480" w:firstLineChars="200"/>
        <w:rPr>
          <w:rFonts w:hint="eastAsia"/>
          <w:sz w:val="24"/>
          <w:szCs w:val="24"/>
        </w:rPr>
      </w:pPr>
      <w:r>
        <w:rPr>
          <w:rFonts w:hint="eastAsia"/>
          <w:sz w:val="24"/>
          <w:szCs w:val="24"/>
        </w:rPr>
        <w:t>*8．报价一览表，加盖供应商公章</w:t>
      </w:r>
    </w:p>
    <w:p w14:paraId="0FDD9D35">
      <w:pPr>
        <w:snapToGrid w:val="0"/>
        <w:spacing w:line="400" w:lineRule="exact"/>
        <w:ind w:firstLine="480" w:firstLineChars="200"/>
        <w:rPr>
          <w:rFonts w:hint="eastAsia"/>
          <w:sz w:val="24"/>
          <w:szCs w:val="24"/>
          <w:lang w:val="en-US"/>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p>
    <w:p w14:paraId="38F4E1D5">
      <w:pPr>
        <w:snapToGrid w:val="0"/>
        <w:spacing w:line="400" w:lineRule="exact"/>
        <w:ind w:firstLine="480" w:firstLineChars="200"/>
        <w:rPr>
          <w:rFonts w:hint="eastAsia"/>
          <w:sz w:val="24"/>
          <w:szCs w:val="24"/>
        </w:rPr>
      </w:pPr>
      <w:r>
        <w:rPr>
          <w:rFonts w:hint="eastAsia"/>
          <w:sz w:val="24"/>
          <w:szCs w:val="24"/>
        </w:rPr>
        <w:t>*10、</w:t>
      </w:r>
      <w:r>
        <w:rPr>
          <w:rFonts w:hint="eastAsia"/>
          <w:sz w:val="24"/>
          <w:szCs w:val="24"/>
          <w:lang w:val="en-US"/>
        </w:rPr>
        <w:t>售后服务承诺书</w:t>
      </w:r>
      <w:r>
        <w:rPr>
          <w:rFonts w:hint="eastAsia"/>
          <w:sz w:val="24"/>
          <w:szCs w:val="24"/>
        </w:rPr>
        <w:t>加盖供应商公章</w:t>
      </w:r>
    </w:p>
    <w:p w14:paraId="4C9D4D3D">
      <w:pPr>
        <w:snapToGrid w:val="0"/>
        <w:spacing w:line="400" w:lineRule="exact"/>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408B543C">
      <w:pPr>
        <w:snapToGrid w:val="0"/>
        <w:spacing w:line="400" w:lineRule="exact"/>
        <w:rPr>
          <w:rFonts w:hint="eastAsia"/>
          <w:sz w:val="24"/>
          <w:szCs w:val="24"/>
        </w:rPr>
      </w:pPr>
      <w:r>
        <w:rPr>
          <w:rFonts w:hint="eastAsia"/>
          <w:sz w:val="24"/>
          <w:szCs w:val="24"/>
        </w:rPr>
        <w:t>（二）</w:t>
      </w:r>
      <w:r>
        <w:rPr>
          <w:rFonts w:hint="eastAsia"/>
          <w:sz w:val="24"/>
          <w:szCs w:val="24"/>
          <w:lang w:val="en-US"/>
        </w:rPr>
        <w:t>响应</w:t>
      </w:r>
      <w:r>
        <w:rPr>
          <w:rFonts w:hint="eastAsia"/>
          <w:sz w:val="24"/>
          <w:szCs w:val="24"/>
        </w:rPr>
        <w:t>文件的签署及内容确认规定</w:t>
      </w:r>
    </w:p>
    <w:p w14:paraId="2AF749C2">
      <w:pPr>
        <w:snapToGrid w:val="0"/>
        <w:spacing w:line="400" w:lineRule="exact"/>
        <w:ind w:firstLine="482" w:firstLineChars="200"/>
        <w:rPr>
          <w:rFonts w:hint="eastAsia"/>
          <w:b/>
          <w:bCs/>
          <w:sz w:val="24"/>
          <w:szCs w:val="24"/>
        </w:rPr>
      </w:pPr>
      <w:r>
        <w:rPr>
          <w:rFonts w:hint="eastAsia"/>
          <w:b/>
          <w:bCs/>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54A5DDDC">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09FC3337">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10B8B9DB">
      <w:pPr>
        <w:snapToGrid w:val="0"/>
        <w:spacing w:line="400" w:lineRule="exact"/>
        <w:ind w:firstLine="482" w:firstLineChars="200"/>
        <w:rPr>
          <w:rFonts w:hint="eastAsia"/>
          <w:b/>
          <w:bCs/>
          <w:sz w:val="24"/>
          <w:szCs w:val="24"/>
        </w:rPr>
      </w:pPr>
      <w:r>
        <w:rPr>
          <w:rFonts w:hint="eastAsia"/>
          <w:b/>
          <w:bCs/>
          <w:sz w:val="24"/>
          <w:szCs w:val="24"/>
        </w:rPr>
        <w:t>十一、投标文件递交</w:t>
      </w:r>
    </w:p>
    <w:p w14:paraId="14D80906">
      <w:pPr>
        <w:snapToGrid w:val="0"/>
        <w:spacing w:line="400" w:lineRule="exact"/>
        <w:ind w:firstLine="480" w:firstLineChars="200"/>
        <w:rPr>
          <w:rFonts w:hint="eastAsia"/>
          <w:sz w:val="24"/>
          <w:szCs w:val="24"/>
        </w:rPr>
      </w:pPr>
      <w:r>
        <w:rPr>
          <w:rFonts w:hint="eastAsia"/>
          <w:sz w:val="24"/>
          <w:szCs w:val="24"/>
        </w:rPr>
        <w:t>（一）投标截止时间：202</w:t>
      </w:r>
      <w:r>
        <w:rPr>
          <w:rFonts w:hint="eastAsia"/>
          <w:sz w:val="24"/>
          <w:szCs w:val="24"/>
          <w:lang w:val="en-US"/>
        </w:rPr>
        <w:t>5</w:t>
      </w:r>
      <w:r>
        <w:rPr>
          <w:rFonts w:hint="eastAsia"/>
          <w:sz w:val="24"/>
          <w:szCs w:val="24"/>
        </w:rPr>
        <w:t>年</w:t>
      </w:r>
      <w:r>
        <w:rPr>
          <w:rFonts w:hint="eastAsia"/>
          <w:sz w:val="24"/>
          <w:szCs w:val="24"/>
          <w:lang w:val="en-US" w:eastAsia="zh-CN"/>
        </w:rPr>
        <w:t>7</w:t>
      </w:r>
      <w:r>
        <w:rPr>
          <w:rFonts w:hint="eastAsia"/>
          <w:sz w:val="24"/>
          <w:szCs w:val="24"/>
        </w:rPr>
        <w:t>月</w:t>
      </w:r>
      <w:r>
        <w:rPr>
          <w:rFonts w:hint="eastAsia"/>
          <w:sz w:val="24"/>
          <w:szCs w:val="24"/>
          <w:lang w:val="en-US" w:eastAsia="zh-CN"/>
        </w:rPr>
        <w:t>10</w:t>
      </w:r>
      <w:r>
        <w:rPr>
          <w:rFonts w:hint="eastAsia"/>
          <w:sz w:val="24"/>
          <w:szCs w:val="24"/>
        </w:rPr>
        <w:t>日</w:t>
      </w:r>
      <w:r>
        <w:rPr>
          <w:rFonts w:hint="eastAsia"/>
          <w:sz w:val="24"/>
          <w:szCs w:val="24"/>
          <w:lang w:val="en-US" w:eastAsia="zh-CN"/>
        </w:rPr>
        <w:t>9</w:t>
      </w:r>
      <w:r>
        <w:rPr>
          <w:rFonts w:hint="eastAsia"/>
          <w:sz w:val="24"/>
          <w:szCs w:val="24"/>
        </w:rPr>
        <w:t>:00（北京时间）。</w:t>
      </w:r>
    </w:p>
    <w:p w14:paraId="2C744735">
      <w:pPr>
        <w:snapToGrid w:val="0"/>
        <w:spacing w:line="400" w:lineRule="exact"/>
        <w:ind w:firstLine="480" w:firstLineChars="200"/>
        <w:rPr>
          <w:rFonts w:hint="eastAsia"/>
          <w:sz w:val="24"/>
          <w:szCs w:val="24"/>
        </w:rPr>
      </w:pPr>
      <w:r>
        <w:rPr>
          <w:rFonts w:hint="eastAsia"/>
          <w:sz w:val="24"/>
          <w:szCs w:val="24"/>
        </w:rPr>
        <w:t>（二）递交方式一：请于202</w:t>
      </w:r>
      <w:r>
        <w:rPr>
          <w:rFonts w:hint="eastAsia"/>
          <w:sz w:val="24"/>
          <w:szCs w:val="24"/>
          <w:lang w:val="en-US"/>
        </w:rPr>
        <w:t>5</w:t>
      </w:r>
      <w:r>
        <w:rPr>
          <w:rFonts w:hint="eastAsia"/>
          <w:sz w:val="24"/>
          <w:szCs w:val="24"/>
        </w:rPr>
        <w:t>年</w:t>
      </w:r>
      <w:r>
        <w:rPr>
          <w:rFonts w:hint="eastAsia"/>
          <w:sz w:val="24"/>
          <w:szCs w:val="24"/>
          <w:lang w:val="en-US" w:eastAsia="zh-CN"/>
        </w:rPr>
        <w:t>7</w:t>
      </w:r>
      <w:r>
        <w:rPr>
          <w:rFonts w:hint="eastAsia"/>
          <w:sz w:val="24"/>
          <w:szCs w:val="24"/>
        </w:rPr>
        <w:t>月</w:t>
      </w:r>
      <w:r>
        <w:rPr>
          <w:rFonts w:hint="eastAsia"/>
          <w:sz w:val="24"/>
          <w:szCs w:val="24"/>
          <w:lang w:val="en-US" w:eastAsia="zh-CN"/>
        </w:rPr>
        <w:t>10日9</w:t>
      </w:r>
      <w:r>
        <w:rPr>
          <w:rFonts w:hint="eastAsia"/>
          <w:sz w:val="24"/>
          <w:szCs w:val="24"/>
        </w:rPr>
        <w:t>:00（北京时间）前将报告送至常州工业职业技术学院国有资产管理处（图文楼100</w:t>
      </w:r>
      <w:r>
        <w:rPr>
          <w:rFonts w:hint="eastAsia"/>
          <w:sz w:val="24"/>
          <w:szCs w:val="24"/>
          <w:lang w:val="en-US"/>
        </w:rPr>
        <w:t>9</w:t>
      </w:r>
      <w:r>
        <w:rPr>
          <w:rFonts w:hint="eastAsia"/>
          <w:sz w:val="24"/>
          <w:szCs w:val="24"/>
        </w:rPr>
        <w:t>室）。联系人：王老师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bookmarkStart w:id="1" w:name="_GoBack"/>
      <w:bookmarkEnd w:id="1"/>
    </w:p>
    <w:p w14:paraId="2EDD9B36">
      <w:pPr>
        <w:snapToGrid w:val="0"/>
        <w:spacing w:line="400" w:lineRule="exact"/>
        <w:ind w:firstLine="480" w:firstLineChars="200"/>
        <w:rPr>
          <w:rFonts w:hint="eastAsia" w:eastAsia="宋体"/>
          <w:sz w:val="24"/>
          <w:szCs w:val="24"/>
          <w:lang w:eastAsia="zh-CN"/>
        </w:rPr>
      </w:pPr>
      <w:r>
        <w:rPr>
          <w:rFonts w:hint="eastAsia"/>
          <w:sz w:val="24"/>
          <w:szCs w:val="24"/>
        </w:rPr>
        <w:t>递交方式二：邮寄送达至常州市武进区鸣新中路28号常州工业职业技术学院图文楼100</w:t>
      </w:r>
      <w:r>
        <w:rPr>
          <w:rFonts w:hint="eastAsia"/>
          <w:sz w:val="24"/>
          <w:szCs w:val="24"/>
          <w:lang w:val="en-US"/>
        </w:rPr>
        <w:t>9</w:t>
      </w:r>
      <w:r>
        <w:rPr>
          <w:rFonts w:hint="eastAsia"/>
          <w:sz w:val="24"/>
          <w:szCs w:val="24"/>
        </w:rPr>
        <w:t xml:space="preserve">室 </w:t>
      </w:r>
      <w:r>
        <w:rPr>
          <w:rFonts w:hint="eastAsia"/>
          <w:sz w:val="24"/>
          <w:szCs w:val="24"/>
          <w:lang w:val="en-US" w:eastAsia="zh-CN"/>
        </w:rPr>
        <w:t xml:space="preserve"> </w:t>
      </w:r>
      <w:r>
        <w:rPr>
          <w:rFonts w:hint="eastAsia"/>
          <w:sz w:val="24"/>
          <w:szCs w:val="24"/>
        </w:rPr>
        <w:t>收件人：王老师</w:t>
      </w:r>
      <w:r>
        <w:rPr>
          <w:rFonts w:hint="eastAsia"/>
          <w:sz w:val="24"/>
          <w:szCs w:val="24"/>
          <w:lang w:val="en-US"/>
        </w:rPr>
        <w:t xml:space="preserve"> </w:t>
      </w:r>
      <w:r>
        <w:rPr>
          <w:rFonts w:hint="eastAsia"/>
          <w:sz w:val="24"/>
          <w:szCs w:val="24"/>
        </w:rPr>
        <w:t>0519-8633</w:t>
      </w:r>
      <w:r>
        <w:rPr>
          <w:rFonts w:hint="eastAsia"/>
          <w:sz w:val="24"/>
          <w:szCs w:val="24"/>
          <w:lang w:val="en-US"/>
        </w:rPr>
        <w:t>5066</w:t>
      </w:r>
      <w:r>
        <w:rPr>
          <w:rFonts w:hint="eastAsia"/>
          <w:sz w:val="24"/>
          <w:szCs w:val="24"/>
        </w:rPr>
        <w:t>，</w:t>
      </w:r>
      <w:r>
        <w:rPr>
          <w:rFonts w:hint="eastAsia"/>
          <w:sz w:val="24"/>
          <w:szCs w:val="24"/>
          <w:lang w:val="en-US" w:eastAsia="zh-CN"/>
        </w:rPr>
        <w:t xml:space="preserve"> </w:t>
      </w:r>
      <w:r>
        <w:rPr>
          <w:rFonts w:hint="eastAsia"/>
          <w:sz w:val="24"/>
          <w:szCs w:val="24"/>
        </w:rPr>
        <w:t>邮寄接收截止时间：202</w:t>
      </w:r>
      <w:r>
        <w:rPr>
          <w:rFonts w:hint="eastAsia"/>
          <w:sz w:val="24"/>
          <w:szCs w:val="24"/>
          <w:lang w:val="en-US"/>
        </w:rPr>
        <w:t>5</w:t>
      </w:r>
      <w:r>
        <w:rPr>
          <w:rFonts w:hint="eastAsia"/>
          <w:sz w:val="24"/>
          <w:szCs w:val="24"/>
        </w:rPr>
        <w:t>年</w:t>
      </w:r>
      <w:r>
        <w:rPr>
          <w:rFonts w:hint="eastAsia"/>
          <w:sz w:val="24"/>
          <w:szCs w:val="24"/>
          <w:lang w:val="en-US" w:eastAsia="zh-CN"/>
        </w:rPr>
        <w:t>7</w:t>
      </w:r>
      <w:r>
        <w:rPr>
          <w:rFonts w:hint="eastAsia"/>
          <w:sz w:val="24"/>
          <w:szCs w:val="24"/>
        </w:rPr>
        <w:t>月</w:t>
      </w:r>
      <w:r>
        <w:rPr>
          <w:rFonts w:hint="eastAsia"/>
          <w:sz w:val="24"/>
          <w:szCs w:val="24"/>
          <w:lang w:val="en-US" w:eastAsia="zh-CN"/>
        </w:rPr>
        <w:t>10日9</w:t>
      </w:r>
      <w:r>
        <w:rPr>
          <w:rFonts w:hint="eastAsia"/>
          <w:sz w:val="24"/>
          <w:szCs w:val="24"/>
        </w:rPr>
        <w:t>:00（北京时间），邮寄接收以到达时间为准，请供应商自行考虑邮寄在途时间，确保在</w:t>
      </w:r>
      <w:r>
        <w:rPr>
          <w:rFonts w:hint="eastAsia"/>
          <w:sz w:val="24"/>
          <w:szCs w:val="24"/>
          <w:lang w:val="en-US"/>
        </w:rPr>
        <w:t>响应</w:t>
      </w:r>
      <w:r>
        <w:rPr>
          <w:rFonts w:hint="eastAsia"/>
          <w:sz w:val="24"/>
          <w:szCs w:val="24"/>
        </w:rPr>
        <w:t>文件递交截止时间前到达。</w:t>
      </w:r>
      <w:r>
        <w:rPr>
          <w:rFonts w:hint="eastAsia"/>
          <w:b/>
          <w:bCs/>
          <w:sz w:val="24"/>
          <w:szCs w:val="24"/>
          <w:lang w:eastAsia="zh-CN"/>
        </w:rPr>
        <w:t>（</w:t>
      </w:r>
      <w:r>
        <w:rPr>
          <w:rFonts w:hint="eastAsia"/>
          <w:b/>
          <w:bCs/>
          <w:sz w:val="24"/>
          <w:szCs w:val="24"/>
          <w:lang w:val="en-US" w:eastAsia="zh-CN"/>
        </w:rPr>
        <w:t>暑假期间建议邮递方式</w:t>
      </w:r>
      <w:r>
        <w:rPr>
          <w:rFonts w:hint="eastAsia"/>
          <w:b/>
          <w:bCs/>
          <w:sz w:val="24"/>
          <w:szCs w:val="24"/>
          <w:lang w:eastAsia="zh-CN"/>
        </w:rPr>
        <w:t>）</w:t>
      </w:r>
    </w:p>
    <w:p w14:paraId="4D258002">
      <w:pPr>
        <w:snapToGrid w:val="0"/>
        <w:spacing w:line="400" w:lineRule="exact"/>
        <w:ind w:firstLine="480" w:firstLineChars="200"/>
        <w:rPr>
          <w:rFonts w:hint="eastAsia"/>
          <w:sz w:val="24"/>
          <w:szCs w:val="24"/>
        </w:rPr>
      </w:pPr>
      <w:r>
        <w:rPr>
          <w:rFonts w:hint="eastAsia"/>
          <w:sz w:val="24"/>
          <w:szCs w:val="24"/>
        </w:rPr>
        <w:t>（三）</w:t>
      </w:r>
      <w:r>
        <w:rPr>
          <w:rFonts w:hint="eastAsia"/>
          <w:sz w:val="24"/>
          <w:szCs w:val="24"/>
          <w:lang w:val="en-US"/>
        </w:rPr>
        <w:t>采购</w:t>
      </w:r>
      <w:r>
        <w:rPr>
          <w:rFonts w:hint="eastAsia"/>
          <w:sz w:val="24"/>
          <w:szCs w:val="24"/>
        </w:rPr>
        <w:t>联系人及电话：王老师</w:t>
      </w:r>
      <w:r>
        <w:rPr>
          <w:rFonts w:hint="eastAsia"/>
          <w:sz w:val="24"/>
          <w:szCs w:val="24"/>
          <w:lang w:val="en-US"/>
        </w:rPr>
        <w:t xml:space="preserve"> </w:t>
      </w:r>
      <w:r>
        <w:rPr>
          <w:rFonts w:hint="eastAsia"/>
          <w:sz w:val="24"/>
          <w:szCs w:val="24"/>
        </w:rPr>
        <w:t>0519-8633</w:t>
      </w:r>
      <w:r>
        <w:rPr>
          <w:rFonts w:hint="eastAsia"/>
          <w:sz w:val="24"/>
          <w:szCs w:val="24"/>
          <w:lang w:val="en-US"/>
        </w:rPr>
        <w:t>5066</w:t>
      </w:r>
    </w:p>
    <w:p w14:paraId="64AC384D">
      <w:pPr>
        <w:snapToGrid w:val="0"/>
        <w:spacing w:line="400" w:lineRule="exact"/>
        <w:ind w:firstLine="480" w:firstLineChars="200"/>
        <w:rPr>
          <w:rFonts w:hint="eastAsia"/>
          <w:sz w:val="24"/>
          <w:szCs w:val="24"/>
        </w:rPr>
      </w:pPr>
      <w:r>
        <w:rPr>
          <w:rFonts w:hint="eastAsia"/>
          <w:sz w:val="24"/>
          <w:szCs w:val="24"/>
          <w:shd w:val="clear" w:color="auto" w:fill="auto"/>
        </w:rPr>
        <w:t>（四）</w:t>
      </w:r>
      <w:r>
        <w:rPr>
          <w:rFonts w:hint="eastAsia"/>
          <w:sz w:val="24"/>
          <w:szCs w:val="24"/>
          <w:shd w:val="clear" w:color="auto" w:fill="auto"/>
          <w:lang w:val="en-US"/>
        </w:rPr>
        <w:t>项目</w:t>
      </w:r>
      <w:r>
        <w:rPr>
          <w:rFonts w:hint="eastAsia"/>
          <w:sz w:val="24"/>
          <w:szCs w:val="24"/>
          <w:shd w:val="clear" w:color="auto" w:fill="auto"/>
        </w:rPr>
        <w:t>联系人及电话：</w:t>
      </w:r>
      <w:r>
        <w:rPr>
          <w:rFonts w:hint="eastAsia"/>
          <w:sz w:val="24"/>
          <w:szCs w:val="24"/>
          <w:shd w:val="clear" w:color="auto" w:fill="auto"/>
          <w:lang w:val="en-US" w:eastAsia="zh-CN"/>
        </w:rPr>
        <w:t>肖</w:t>
      </w:r>
      <w:r>
        <w:rPr>
          <w:rFonts w:hint="eastAsia"/>
          <w:sz w:val="24"/>
          <w:szCs w:val="24"/>
          <w:shd w:val="clear" w:color="auto" w:fill="auto"/>
        </w:rPr>
        <w:t xml:space="preserve">老师 15961484882  </w:t>
      </w:r>
      <w:r>
        <w:rPr>
          <w:rFonts w:hint="eastAsia"/>
          <w:sz w:val="24"/>
          <w:szCs w:val="24"/>
        </w:rPr>
        <w:t xml:space="preserve">    </w:t>
      </w:r>
    </w:p>
    <w:p w14:paraId="63F3125A">
      <w:pPr>
        <w:snapToGrid w:val="0"/>
        <w:spacing w:line="400" w:lineRule="exact"/>
        <w:ind w:firstLine="482" w:firstLineChars="200"/>
        <w:rPr>
          <w:rFonts w:hint="eastAsia"/>
          <w:b/>
          <w:bCs/>
          <w:sz w:val="24"/>
          <w:szCs w:val="24"/>
        </w:rPr>
      </w:pPr>
      <w:r>
        <w:rPr>
          <w:rFonts w:hint="eastAsia"/>
          <w:b/>
          <w:bCs/>
          <w:sz w:val="24"/>
          <w:szCs w:val="24"/>
        </w:rPr>
        <w:t>十二、评</w:t>
      </w:r>
      <w:r>
        <w:rPr>
          <w:rFonts w:hint="eastAsia"/>
          <w:b/>
          <w:bCs/>
          <w:sz w:val="24"/>
          <w:szCs w:val="24"/>
          <w:lang w:val="en-US"/>
        </w:rPr>
        <w:t>审</w:t>
      </w:r>
    </w:p>
    <w:p w14:paraId="78D916D1">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6C3E1F0E">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00E9FB35">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A3FAF84">
      <w:pPr>
        <w:snapToGrid w:val="0"/>
        <w:spacing w:line="400" w:lineRule="exact"/>
        <w:ind w:firstLine="480" w:firstLineChars="200"/>
        <w:rPr>
          <w:rFonts w:hint="eastAsia"/>
          <w:sz w:val="24"/>
          <w:szCs w:val="24"/>
        </w:rPr>
      </w:pPr>
      <w:r>
        <w:rPr>
          <w:rFonts w:hint="eastAsia"/>
          <w:sz w:val="24"/>
          <w:szCs w:val="24"/>
        </w:rPr>
        <w:t>2．保护供应商合法权益；</w:t>
      </w:r>
    </w:p>
    <w:p w14:paraId="629EEB74">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7EF9D966">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0F1DBC76">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2E5238D4">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69560F3F">
      <w:pPr>
        <w:snapToGrid w:val="0"/>
        <w:spacing w:line="400" w:lineRule="exact"/>
        <w:ind w:firstLine="480" w:firstLineChars="200"/>
        <w:rPr>
          <w:rFonts w:hint="eastAsia"/>
          <w:sz w:val="24"/>
          <w:szCs w:val="24"/>
          <w:highlight w:val="yellow"/>
        </w:rPr>
      </w:pPr>
    </w:p>
    <w:p w14:paraId="7C434B81">
      <w:pPr>
        <w:snapToGrid w:val="0"/>
        <w:spacing w:line="400" w:lineRule="exact"/>
        <w:ind w:firstLine="482" w:firstLineChars="200"/>
        <w:rPr>
          <w:rFonts w:hint="eastAsia"/>
          <w:b/>
          <w:bCs/>
          <w:sz w:val="24"/>
          <w:szCs w:val="24"/>
          <w:lang w:val="en-US"/>
        </w:rPr>
      </w:pPr>
      <w:r>
        <w:rPr>
          <w:rFonts w:hint="eastAsia"/>
          <w:b/>
          <w:bCs/>
          <w:sz w:val="24"/>
          <w:szCs w:val="24"/>
        </w:rPr>
        <w:t>十三、</w:t>
      </w:r>
      <w:r>
        <w:rPr>
          <w:rFonts w:hint="eastAsia"/>
          <w:b/>
          <w:bCs/>
          <w:sz w:val="24"/>
          <w:szCs w:val="24"/>
          <w:lang w:val="en-US"/>
        </w:rPr>
        <w:t>成交</w:t>
      </w:r>
    </w:p>
    <w:p w14:paraId="705303A6">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6F89897B">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08FDEB51">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525C446A">
      <w:pPr>
        <w:snapToGrid w:val="0"/>
        <w:spacing w:line="400" w:lineRule="exact"/>
        <w:ind w:firstLine="480" w:firstLineChars="200"/>
        <w:rPr>
          <w:rFonts w:hint="eastAsia"/>
          <w:sz w:val="24"/>
          <w:szCs w:val="24"/>
        </w:rPr>
      </w:pPr>
      <w:r>
        <w:rPr>
          <w:rFonts w:hint="eastAsia"/>
          <w:sz w:val="24"/>
          <w:szCs w:val="24"/>
        </w:rPr>
        <w:t>（二）履约保证</w:t>
      </w:r>
    </w:p>
    <w:p w14:paraId="5354755E">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6572244F">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2CFDEA6C">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584B24B7">
      <w:pPr>
        <w:snapToGrid w:val="0"/>
        <w:spacing w:line="400" w:lineRule="exact"/>
        <w:ind w:firstLine="480" w:firstLineChars="200"/>
        <w:rPr>
          <w:rFonts w:hint="eastAsia"/>
          <w:sz w:val="24"/>
          <w:szCs w:val="24"/>
        </w:rPr>
      </w:pPr>
      <w:r>
        <w:rPr>
          <w:rFonts w:hint="eastAsia"/>
          <w:sz w:val="24"/>
          <w:szCs w:val="24"/>
        </w:rPr>
        <w:t>（三）合同签订</w:t>
      </w:r>
    </w:p>
    <w:p w14:paraId="7C08F01B">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04D5C21F">
      <w:pPr>
        <w:snapToGrid w:val="0"/>
        <w:spacing w:line="400" w:lineRule="exact"/>
        <w:ind w:firstLine="482" w:firstLineChars="200"/>
        <w:rPr>
          <w:rFonts w:hint="eastAsia"/>
          <w:b/>
          <w:bCs/>
          <w:sz w:val="24"/>
          <w:szCs w:val="24"/>
        </w:rPr>
      </w:pPr>
      <w:r>
        <w:rPr>
          <w:rFonts w:hint="eastAsia"/>
          <w:b/>
          <w:bCs/>
          <w:sz w:val="24"/>
          <w:szCs w:val="24"/>
        </w:rPr>
        <w:t>十四、</w:t>
      </w:r>
      <w:r>
        <w:rPr>
          <w:rFonts w:hint="eastAsia"/>
          <w:b/>
          <w:bCs/>
          <w:sz w:val="24"/>
          <w:szCs w:val="24"/>
          <w:lang w:val="en-US"/>
        </w:rPr>
        <w:t>响应</w:t>
      </w:r>
      <w:r>
        <w:rPr>
          <w:rFonts w:hint="eastAsia"/>
          <w:b/>
          <w:bCs/>
          <w:sz w:val="24"/>
          <w:szCs w:val="24"/>
        </w:rPr>
        <w:t>文件有效期</w:t>
      </w:r>
    </w:p>
    <w:p w14:paraId="30773FCE">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A536CA6">
      <w:pPr>
        <w:pStyle w:val="26"/>
        <w:snapToGrid w:val="0"/>
        <w:spacing w:line="360" w:lineRule="exact"/>
        <w:ind w:firstLine="4560" w:firstLineChars="1900"/>
        <w:rPr>
          <w:rFonts w:hint="eastAsia" w:hAnsi="宋体"/>
          <w:color w:val="auto"/>
          <w:lang w:val="zh-CN" w:bidi="zh-CN"/>
        </w:rPr>
      </w:pPr>
    </w:p>
    <w:p w14:paraId="251B4F1B">
      <w:pPr>
        <w:pStyle w:val="26"/>
        <w:snapToGrid w:val="0"/>
        <w:spacing w:line="360" w:lineRule="exact"/>
        <w:ind w:firstLine="4560" w:firstLineChars="1900"/>
        <w:rPr>
          <w:rFonts w:hint="eastAsia" w:hAnsi="宋体"/>
          <w:color w:val="auto"/>
          <w:lang w:val="zh-CN" w:bidi="zh-CN"/>
        </w:rPr>
      </w:pPr>
    </w:p>
    <w:p w14:paraId="78B72ADF">
      <w:pPr>
        <w:pStyle w:val="26"/>
        <w:snapToGrid w:val="0"/>
        <w:spacing w:line="360" w:lineRule="exact"/>
        <w:ind w:firstLine="4560" w:firstLineChars="1900"/>
        <w:rPr>
          <w:rFonts w:hint="eastAsia" w:hAnsi="宋体"/>
          <w:color w:val="auto"/>
          <w:lang w:val="zh-CN" w:bidi="zh-CN"/>
        </w:rPr>
      </w:pPr>
    </w:p>
    <w:p w14:paraId="56B05D92">
      <w:pPr>
        <w:pStyle w:val="26"/>
        <w:snapToGrid w:val="0"/>
        <w:spacing w:line="360" w:lineRule="exact"/>
        <w:jc w:val="right"/>
        <w:rPr>
          <w:rFonts w:hint="eastAsia" w:hAnsi="宋体"/>
          <w:color w:val="auto"/>
          <w:lang w:val="zh-CN" w:bidi="zh-CN"/>
        </w:rPr>
      </w:pPr>
    </w:p>
    <w:p w14:paraId="3A135EAB">
      <w:pPr>
        <w:pStyle w:val="26"/>
        <w:snapToGrid w:val="0"/>
        <w:spacing w:line="360" w:lineRule="exact"/>
        <w:ind w:firstLine="5040" w:firstLineChars="2100"/>
        <w:jc w:val="both"/>
        <w:rPr>
          <w:rFonts w:hint="eastAsia" w:hAnsi="宋体"/>
          <w:color w:val="auto"/>
          <w:lang w:val="zh-CN" w:bidi="zh-CN"/>
        </w:rPr>
      </w:pPr>
      <w:r>
        <w:rPr>
          <w:rFonts w:hint="eastAsia" w:hAnsi="宋体"/>
          <w:color w:val="auto"/>
          <w:lang w:val="zh-CN" w:bidi="zh-CN"/>
        </w:rPr>
        <w:t xml:space="preserve">常州工业职业技术学院 </w:t>
      </w:r>
    </w:p>
    <w:p w14:paraId="6B913EA0">
      <w:pPr>
        <w:pStyle w:val="26"/>
        <w:snapToGrid w:val="0"/>
        <w:spacing w:line="360" w:lineRule="exact"/>
        <w:ind w:firstLine="5520" w:firstLineChars="2300"/>
        <w:jc w:val="both"/>
        <w:rPr>
          <w:rFonts w:hint="eastAsia" w:hAnsi="宋体"/>
          <w:color w:val="auto"/>
          <w:lang w:val="en-US" w:bidi="zh-CN"/>
        </w:rPr>
      </w:pPr>
    </w:p>
    <w:p w14:paraId="1797F59C">
      <w:pPr>
        <w:pStyle w:val="26"/>
        <w:snapToGrid w:val="0"/>
        <w:spacing w:line="360" w:lineRule="exact"/>
        <w:ind w:firstLine="5520" w:firstLineChars="2300"/>
        <w:jc w:val="both"/>
        <w:rPr>
          <w:rFonts w:hint="eastAsia" w:hAnsi="宋体"/>
          <w:color w:val="auto"/>
          <w:lang w:val="zh-CN" w:bidi="zh-CN"/>
        </w:rPr>
      </w:pPr>
      <w:r>
        <w:rPr>
          <w:rFonts w:hint="eastAsia" w:hAnsi="宋体"/>
          <w:color w:val="auto"/>
          <w:lang w:val="en-US" w:bidi="zh-CN"/>
        </w:rPr>
        <w:t>2025年7月4日</w:t>
      </w:r>
      <w:r>
        <w:rPr>
          <w:rFonts w:hint="eastAsia" w:hAnsi="宋体"/>
          <w:color w:val="auto"/>
          <w:lang w:val="zh-CN" w:bidi="zh-CN"/>
        </w:rPr>
        <w:t xml:space="preserve">           </w:t>
      </w:r>
    </w:p>
    <w:p w14:paraId="08467D3A">
      <w:pPr>
        <w:pStyle w:val="26"/>
        <w:snapToGrid w:val="0"/>
        <w:spacing w:line="360" w:lineRule="exact"/>
        <w:jc w:val="both"/>
        <w:rPr>
          <w:rFonts w:hint="eastAsia" w:hAnsi="宋体"/>
          <w:color w:val="auto"/>
          <w:lang w:val="zh-CN" w:bidi="zh-CN"/>
        </w:rPr>
      </w:pPr>
    </w:p>
    <w:p w14:paraId="4CC745A9">
      <w:pPr>
        <w:pStyle w:val="26"/>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p>
    <w:p w14:paraId="670E75FB">
      <w:pPr>
        <w:spacing w:line="420" w:lineRule="exact"/>
        <w:rPr>
          <w:rFonts w:hint="eastAsia"/>
          <w:b/>
          <w:sz w:val="24"/>
          <w:szCs w:val="24"/>
        </w:rPr>
      </w:pPr>
      <w:bookmarkStart w:id="0" w:name="_Toc308700881"/>
    </w:p>
    <w:p w14:paraId="7973EA3E">
      <w:pPr>
        <w:spacing w:line="420" w:lineRule="exact"/>
        <w:rPr>
          <w:rFonts w:hint="eastAsia"/>
          <w:b/>
          <w:sz w:val="24"/>
          <w:szCs w:val="24"/>
        </w:rPr>
      </w:pPr>
    </w:p>
    <w:p w14:paraId="44A0655A">
      <w:pPr>
        <w:spacing w:line="420" w:lineRule="exact"/>
        <w:rPr>
          <w:rFonts w:hint="eastAsia"/>
          <w:b/>
          <w:sz w:val="24"/>
          <w:szCs w:val="24"/>
        </w:rPr>
      </w:pPr>
    </w:p>
    <w:p w14:paraId="5C7B6CE3">
      <w:pPr>
        <w:spacing w:line="420" w:lineRule="exact"/>
        <w:rPr>
          <w:rFonts w:hint="eastAsia"/>
          <w:b/>
          <w:sz w:val="24"/>
          <w:szCs w:val="24"/>
        </w:rPr>
      </w:pPr>
      <w:r>
        <w:rPr>
          <w:rFonts w:hint="eastAsia"/>
          <w:b/>
          <w:sz w:val="24"/>
          <w:szCs w:val="24"/>
        </w:rPr>
        <w:t>十</w:t>
      </w:r>
      <w:r>
        <w:rPr>
          <w:rFonts w:hint="eastAsia"/>
          <w:b/>
          <w:sz w:val="24"/>
          <w:szCs w:val="24"/>
          <w:lang w:val="en-US" w:eastAsia="zh-CN"/>
        </w:rPr>
        <w:t>五</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1FC403C0">
      <w:pPr>
        <w:rPr>
          <w:rFonts w:hint="eastAsia"/>
          <w:b/>
          <w:bCs/>
          <w:sz w:val="24"/>
          <w:szCs w:val="24"/>
        </w:rPr>
      </w:pPr>
    </w:p>
    <w:p w14:paraId="04A8F5D1">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407FF9A0">
      <w:pPr>
        <w:rPr>
          <w:rFonts w:hint="eastAsia"/>
          <w:sz w:val="24"/>
          <w:szCs w:val="24"/>
        </w:rPr>
      </w:pPr>
    </w:p>
    <w:p w14:paraId="6302E67C">
      <w:pPr>
        <w:rPr>
          <w:rFonts w:hint="eastAsia"/>
          <w:sz w:val="24"/>
          <w:szCs w:val="24"/>
        </w:rPr>
      </w:pPr>
    </w:p>
    <w:p w14:paraId="37EEE158">
      <w:pPr>
        <w:rPr>
          <w:rFonts w:hint="eastAsia"/>
          <w:sz w:val="24"/>
          <w:szCs w:val="24"/>
        </w:rPr>
      </w:pPr>
    </w:p>
    <w:p w14:paraId="47904C2F">
      <w:pPr>
        <w:pStyle w:val="2"/>
        <w:rPr>
          <w:rFonts w:hint="eastAsia" w:ascii="宋体" w:hAnsi="宋体" w:eastAsia="宋体"/>
          <w:sz w:val="24"/>
          <w:szCs w:val="24"/>
        </w:rPr>
      </w:pPr>
    </w:p>
    <w:p w14:paraId="52FBF18E">
      <w:pPr>
        <w:spacing w:line="480" w:lineRule="auto"/>
        <w:jc w:val="center"/>
        <w:rPr>
          <w:rFonts w:hint="eastAsia"/>
          <w:sz w:val="24"/>
          <w:szCs w:val="24"/>
          <w:u w:val="single"/>
        </w:rPr>
      </w:pPr>
      <w:r>
        <w:rPr>
          <w:rFonts w:hint="eastAsia"/>
          <w:sz w:val="24"/>
          <w:szCs w:val="24"/>
          <w:u w:val="single"/>
        </w:rPr>
        <w:t xml:space="preserve">                            项目</w:t>
      </w:r>
    </w:p>
    <w:p w14:paraId="0FF90F29">
      <w:pPr>
        <w:spacing w:line="480" w:lineRule="auto"/>
        <w:jc w:val="center"/>
        <w:rPr>
          <w:rFonts w:hint="eastAsia"/>
          <w:sz w:val="24"/>
          <w:szCs w:val="24"/>
          <w:lang w:val="en-US"/>
        </w:rPr>
      </w:pPr>
    </w:p>
    <w:p w14:paraId="4D9A9FEA">
      <w:pPr>
        <w:spacing w:line="480" w:lineRule="auto"/>
        <w:jc w:val="center"/>
        <w:rPr>
          <w:rFonts w:hint="eastAsia"/>
          <w:sz w:val="24"/>
          <w:szCs w:val="24"/>
          <w:lang w:val="en-US"/>
        </w:rPr>
      </w:pPr>
    </w:p>
    <w:p w14:paraId="02579909">
      <w:pPr>
        <w:spacing w:line="480" w:lineRule="auto"/>
        <w:jc w:val="center"/>
        <w:rPr>
          <w:rFonts w:hint="eastAsia"/>
          <w:sz w:val="24"/>
          <w:szCs w:val="24"/>
          <w:lang w:val="en-US"/>
        </w:rPr>
      </w:pPr>
      <w:r>
        <w:rPr>
          <w:rFonts w:hint="eastAsia"/>
          <w:sz w:val="24"/>
          <w:szCs w:val="24"/>
          <w:lang w:val="en-US"/>
        </w:rPr>
        <w:t>响</w:t>
      </w:r>
    </w:p>
    <w:p w14:paraId="4F56BD1D">
      <w:pPr>
        <w:spacing w:line="480" w:lineRule="auto"/>
        <w:jc w:val="center"/>
        <w:rPr>
          <w:rFonts w:hint="eastAsia"/>
          <w:sz w:val="24"/>
          <w:szCs w:val="24"/>
        </w:rPr>
      </w:pPr>
      <w:r>
        <w:rPr>
          <w:rFonts w:hint="eastAsia"/>
          <w:sz w:val="24"/>
          <w:szCs w:val="24"/>
          <w:lang w:val="en-US"/>
        </w:rPr>
        <w:t>应</w:t>
      </w:r>
    </w:p>
    <w:p w14:paraId="531AD38C">
      <w:pPr>
        <w:spacing w:line="480" w:lineRule="auto"/>
        <w:jc w:val="center"/>
        <w:rPr>
          <w:rFonts w:hint="eastAsia"/>
          <w:sz w:val="24"/>
          <w:szCs w:val="24"/>
        </w:rPr>
      </w:pPr>
      <w:r>
        <w:rPr>
          <w:rFonts w:hint="eastAsia"/>
          <w:sz w:val="24"/>
          <w:szCs w:val="24"/>
        </w:rPr>
        <w:t>文</w:t>
      </w:r>
    </w:p>
    <w:p w14:paraId="1004E849">
      <w:pPr>
        <w:spacing w:line="480" w:lineRule="auto"/>
        <w:jc w:val="center"/>
        <w:rPr>
          <w:rFonts w:hint="eastAsia"/>
          <w:sz w:val="24"/>
          <w:szCs w:val="24"/>
        </w:rPr>
      </w:pPr>
      <w:r>
        <w:rPr>
          <w:rFonts w:hint="eastAsia"/>
          <w:sz w:val="24"/>
          <w:szCs w:val="24"/>
        </w:rPr>
        <w:t>件</w:t>
      </w:r>
    </w:p>
    <w:p w14:paraId="2B13B16E">
      <w:pPr>
        <w:tabs>
          <w:tab w:val="left" w:pos="840"/>
          <w:tab w:val="left" w:pos="8280"/>
        </w:tabs>
        <w:ind w:firstLine="948" w:firstLineChars="395"/>
        <w:rPr>
          <w:rFonts w:hint="eastAsia"/>
          <w:sz w:val="24"/>
          <w:szCs w:val="24"/>
        </w:rPr>
      </w:pPr>
    </w:p>
    <w:p w14:paraId="61C98998">
      <w:pPr>
        <w:tabs>
          <w:tab w:val="left" w:pos="840"/>
          <w:tab w:val="left" w:pos="8280"/>
        </w:tabs>
        <w:ind w:firstLine="948" w:firstLineChars="395"/>
        <w:rPr>
          <w:rFonts w:hint="eastAsia"/>
          <w:sz w:val="24"/>
          <w:szCs w:val="24"/>
        </w:rPr>
      </w:pPr>
      <w:r>
        <w:rPr>
          <w:rFonts w:hint="eastAsia"/>
          <w:sz w:val="24"/>
          <w:szCs w:val="24"/>
        </w:rPr>
        <w:t>申购单号：</w:t>
      </w:r>
    </w:p>
    <w:p w14:paraId="15206C5C">
      <w:pPr>
        <w:tabs>
          <w:tab w:val="left" w:pos="840"/>
          <w:tab w:val="left" w:pos="8280"/>
        </w:tabs>
        <w:ind w:firstLine="948" w:firstLineChars="395"/>
        <w:rPr>
          <w:rFonts w:hint="eastAsia"/>
          <w:sz w:val="24"/>
          <w:szCs w:val="24"/>
        </w:rPr>
      </w:pPr>
      <w:r>
        <w:rPr>
          <w:rFonts w:hint="eastAsia"/>
          <w:sz w:val="24"/>
          <w:szCs w:val="24"/>
        </w:rPr>
        <w:t>项目名称：</w:t>
      </w:r>
    </w:p>
    <w:p w14:paraId="475846E3">
      <w:pPr>
        <w:tabs>
          <w:tab w:val="left" w:pos="840"/>
          <w:tab w:val="left" w:pos="8280"/>
        </w:tabs>
        <w:ind w:firstLine="948" w:firstLineChars="395"/>
        <w:rPr>
          <w:rFonts w:hint="eastAsia"/>
          <w:sz w:val="24"/>
          <w:szCs w:val="24"/>
        </w:rPr>
      </w:pPr>
      <w:r>
        <w:rPr>
          <w:rFonts w:hint="eastAsia"/>
          <w:sz w:val="24"/>
          <w:szCs w:val="24"/>
        </w:rPr>
        <w:t xml:space="preserve">供应商（盖章）： </w:t>
      </w:r>
    </w:p>
    <w:p w14:paraId="2DCA0AE7">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4F978AA9">
      <w:pPr>
        <w:spacing w:line="360" w:lineRule="exact"/>
        <w:ind w:firstLine="2520" w:firstLineChars="1050"/>
        <w:rPr>
          <w:rFonts w:hint="eastAsia"/>
          <w:sz w:val="24"/>
          <w:szCs w:val="24"/>
        </w:rPr>
      </w:pPr>
    </w:p>
    <w:p w14:paraId="7933359F">
      <w:pPr>
        <w:spacing w:line="360" w:lineRule="exact"/>
        <w:rPr>
          <w:rFonts w:hint="eastAsia"/>
          <w:sz w:val="24"/>
          <w:szCs w:val="24"/>
        </w:rPr>
      </w:pPr>
    </w:p>
    <w:p w14:paraId="27181D5E">
      <w:pPr>
        <w:spacing w:line="360" w:lineRule="exact"/>
        <w:jc w:val="center"/>
        <w:rPr>
          <w:rFonts w:hint="eastAsia"/>
          <w:sz w:val="24"/>
          <w:szCs w:val="24"/>
        </w:rPr>
      </w:pPr>
      <w:r>
        <w:rPr>
          <w:rFonts w:hint="eastAsia"/>
          <w:sz w:val="24"/>
          <w:szCs w:val="24"/>
        </w:rPr>
        <w:t xml:space="preserve">二 ○二五年  </w:t>
      </w:r>
      <w:r>
        <w:rPr>
          <w:rFonts w:hint="eastAsia"/>
          <w:sz w:val="24"/>
          <w:szCs w:val="24"/>
          <w:lang w:val="en-US" w:eastAsia="zh-CN"/>
        </w:rPr>
        <w:t xml:space="preserve"> </w:t>
      </w:r>
      <w:r>
        <w:rPr>
          <w:rFonts w:hint="eastAsia"/>
          <w:sz w:val="24"/>
          <w:szCs w:val="24"/>
        </w:rPr>
        <w:t xml:space="preserve">月  </w:t>
      </w:r>
      <w:r>
        <w:rPr>
          <w:rFonts w:hint="eastAsia"/>
          <w:sz w:val="24"/>
          <w:szCs w:val="24"/>
          <w:lang w:val="en-US" w:eastAsia="zh-CN"/>
        </w:rPr>
        <w:t xml:space="preserve"> </w:t>
      </w:r>
      <w:r>
        <w:rPr>
          <w:rFonts w:hint="eastAsia"/>
          <w:sz w:val="24"/>
          <w:szCs w:val="24"/>
        </w:rPr>
        <w:t>日</w:t>
      </w:r>
    </w:p>
    <w:p w14:paraId="02EC51BA">
      <w:pPr>
        <w:rPr>
          <w:rFonts w:hint="eastAsia"/>
          <w:sz w:val="24"/>
          <w:szCs w:val="24"/>
        </w:rPr>
      </w:pPr>
    </w:p>
    <w:p w14:paraId="6318AFAD">
      <w:pPr>
        <w:rPr>
          <w:rFonts w:hint="eastAsia"/>
          <w:sz w:val="24"/>
          <w:szCs w:val="24"/>
        </w:rPr>
      </w:pPr>
    </w:p>
    <w:p w14:paraId="1F6E0BF6">
      <w:pPr>
        <w:rPr>
          <w:rFonts w:hint="eastAsia"/>
          <w:sz w:val="24"/>
          <w:szCs w:val="24"/>
        </w:rPr>
      </w:pPr>
    </w:p>
    <w:p w14:paraId="09CA7E93">
      <w:pPr>
        <w:spacing w:line="360" w:lineRule="auto"/>
        <w:rPr>
          <w:rFonts w:hint="eastAsia"/>
          <w:b/>
          <w:bCs/>
          <w:sz w:val="24"/>
          <w:szCs w:val="24"/>
        </w:rPr>
      </w:pPr>
    </w:p>
    <w:p w14:paraId="00D89B05">
      <w:pPr>
        <w:spacing w:line="360" w:lineRule="auto"/>
        <w:rPr>
          <w:rFonts w:hint="eastAsia"/>
          <w:b/>
          <w:bCs/>
          <w:sz w:val="24"/>
          <w:szCs w:val="24"/>
        </w:rPr>
      </w:pPr>
    </w:p>
    <w:p w14:paraId="756171D6">
      <w:pPr>
        <w:spacing w:line="360" w:lineRule="auto"/>
        <w:rPr>
          <w:rFonts w:hint="eastAsia"/>
          <w:b/>
          <w:bCs/>
          <w:sz w:val="24"/>
          <w:szCs w:val="24"/>
        </w:rPr>
      </w:pPr>
    </w:p>
    <w:p w14:paraId="2FA3E05C">
      <w:pPr>
        <w:spacing w:line="360" w:lineRule="auto"/>
        <w:rPr>
          <w:rFonts w:hint="eastAsia"/>
          <w:b/>
          <w:bCs/>
          <w:sz w:val="24"/>
          <w:szCs w:val="24"/>
        </w:rPr>
      </w:pPr>
    </w:p>
    <w:p w14:paraId="3155A514">
      <w:pPr>
        <w:spacing w:line="360" w:lineRule="auto"/>
        <w:rPr>
          <w:rFonts w:hint="eastAsia"/>
          <w:b/>
          <w:bCs/>
          <w:sz w:val="24"/>
          <w:szCs w:val="24"/>
        </w:rPr>
      </w:pPr>
    </w:p>
    <w:p w14:paraId="53F09F0C">
      <w:pPr>
        <w:spacing w:line="360" w:lineRule="auto"/>
        <w:rPr>
          <w:rFonts w:hint="eastAsia"/>
          <w:b/>
          <w:bCs/>
          <w:sz w:val="24"/>
          <w:szCs w:val="24"/>
        </w:rPr>
      </w:pPr>
    </w:p>
    <w:p w14:paraId="27C1EA96">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506196F6">
      <w:pPr>
        <w:pStyle w:val="26"/>
        <w:rPr>
          <w:rFonts w:hint="eastAsia" w:hAnsi="宋体"/>
        </w:rPr>
      </w:pPr>
    </w:p>
    <w:p w14:paraId="08F772A8">
      <w:pPr>
        <w:pStyle w:val="26"/>
        <w:rPr>
          <w:rFonts w:hint="eastAsia" w:hAnsi="宋体"/>
        </w:rPr>
      </w:pPr>
    </w:p>
    <w:p w14:paraId="2A4C0794">
      <w:pPr>
        <w:pStyle w:val="26"/>
        <w:rPr>
          <w:rFonts w:hint="eastAsia" w:hAnsi="宋体"/>
        </w:rPr>
      </w:pPr>
    </w:p>
    <w:p w14:paraId="053F8FE6">
      <w:pPr>
        <w:pStyle w:val="26"/>
        <w:rPr>
          <w:rFonts w:hint="eastAsia" w:hAnsi="宋体"/>
        </w:rPr>
      </w:pPr>
    </w:p>
    <w:p w14:paraId="67DEA735">
      <w:pPr>
        <w:pStyle w:val="26"/>
        <w:rPr>
          <w:rFonts w:hint="eastAsia" w:hAnsi="宋体"/>
        </w:rPr>
      </w:pPr>
    </w:p>
    <w:p w14:paraId="567B291F">
      <w:pPr>
        <w:pStyle w:val="26"/>
        <w:rPr>
          <w:rFonts w:hint="eastAsia" w:hAnsi="宋体"/>
        </w:rPr>
      </w:pPr>
    </w:p>
    <w:p w14:paraId="19C24D92">
      <w:pPr>
        <w:pStyle w:val="26"/>
        <w:rPr>
          <w:rFonts w:hint="eastAsia" w:hAnsi="宋体"/>
        </w:rPr>
      </w:pPr>
    </w:p>
    <w:p w14:paraId="6224CB03">
      <w:pPr>
        <w:pStyle w:val="26"/>
        <w:rPr>
          <w:rFonts w:hint="eastAsia" w:hAnsi="宋体"/>
        </w:rPr>
      </w:pPr>
    </w:p>
    <w:p w14:paraId="04640E67">
      <w:pPr>
        <w:pStyle w:val="26"/>
        <w:rPr>
          <w:rFonts w:hint="eastAsia" w:hAnsi="宋体"/>
        </w:rPr>
      </w:pPr>
    </w:p>
    <w:p w14:paraId="2435D5EA">
      <w:pPr>
        <w:pStyle w:val="26"/>
        <w:rPr>
          <w:rFonts w:hint="eastAsia" w:hAnsi="宋体"/>
        </w:rPr>
      </w:pPr>
    </w:p>
    <w:p w14:paraId="32F63745">
      <w:pPr>
        <w:pStyle w:val="26"/>
        <w:rPr>
          <w:rFonts w:hint="eastAsia" w:hAnsi="宋体"/>
        </w:rPr>
      </w:pPr>
    </w:p>
    <w:p w14:paraId="131F2B7A">
      <w:pPr>
        <w:pStyle w:val="26"/>
        <w:rPr>
          <w:rFonts w:hint="eastAsia" w:hAnsi="宋体"/>
        </w:rPr>
      </w:pPr>
    </w:p>
    <w:p w14:paraId="4738BAD7">
      <w:pPr>
        <w:pStyle w:val="26"/>
        <w:rPr>
          <w:rFonts w:hint="eastAsia" w:hAnsi="宋体"/>
        </w:rPr>
      </w:pPr>
    </w:p>
    <w:p w14:paraId="7BD2B08A">
      <w:pPr>
        <w:pStyle w:val="26"/>
        <w:rPr>
          <w:rFonts w:hint="eastAsia" w:hAnsi="宋体"/>
        </w:rPr>
      </w:pPr>
    </w:p>
    <w:p w14:paraId="3308F3E4">
      <w:pPr>
        <w:pStyle w:val="26"/>
        <w:rPr>
          <w:rFonts w:hint="eastAsia" w:hAnsi="宋体"/>
        </w:rPr>
      </w:pPr>
    </w:p>
    <w:p w14:paraId="13B8F5A6">
      <w:pPr>
        <w:pStyle w:val="26"/>
        <w:rPr>
          <w:rFonts w:hint="eastAsia" w:hAnsi="宋体"/>
        </w:rPr>
      </w:pPr>
    </w:p>
    <w:p w14:paraId="57F9B2CA">
      <w:pPr>
        <w:pStyle w:val="26"/>
        <w:rPr>
          <w:rFonts w:hint="eastAsia" w:hAnsi="宋体"/>
        </w:rPr>
      </w:pPr>
    </w:p>
    <w:p w14:paraId="02FA5FC4">
      <w:pPr>
        <w:pStyle w:val="26"/>
        <w:rPr>
          <w:rFonts w:hint="eastAsia" w:hAnsi="宋体"/>
        </w:rPr>
      </w:pPr>
    </w:p>
    <w:p w14:paraId="697D4FB3">
      <w:pPr>
        <w:pStyle w:val="26"/>
        <w:rPr>
          <w:rFonts w:hint="eastAsia" w:hAnsi="宋体"/>
        </w:rPr>
      </w:pPr>
    </w:p>
    <w:p w14:paraId="4D16E79B">
      <w:pPr>
        <w:pStyle w:val="26"/>
        <w:rPr>
          <w:rFonts w:hint="eastAsia" w:hAnsi="宋体"/>
        </w:rPr>
      </w:pPr>
    </w:p>
    <w:p w14:paraId="7640B7EA">
      <w:pPr>
        <w:pStyle w:val="26"/>
        <w:rPr>
          <w:rFonts w:hint="eastAsia" w:hAnsi="宋体"/>
        </w:rPr>
      </w:pPr>
    </w:p>
    <w:p w14:paraId="2F6BEE05">
      <w:pPr>
        <w:pStyle w:val="26"/>
        <w:rPr>
          <w:rFonts w:hint="eastAsia" w:hAnsi="宋体"/>
        </w:rPr>
      </w:pPr>
    </w:p>
    <w:p w14:paraId="584D4AA0">
      <w:pPr>
        <w:pStyle w:val="26"/>
        <w:rPr>
          <w:rFonts w:hint="eastAsia" w:hAnsi="宋体"/>
        </w:rPr>
      </w:pPr>
    </w:p>
    <w:p w14:paraId="467DB94F">
      <w:pPr>
        <w:pStyle w:val="26"/>
        <w:rPr>
          <w:rFonts w:hint="eastAsia" w:hAnsi="宋体"/>
        </w:rPr>
      </w:pPr>
    </w:p>
    <w:p w14:paraId="4363DDC1">
      <w:pPr>
        <w:pStyle w:val="26"/>
        <w:rPr>
          <w:rFonts w:hint="eastAsia" w:hAnsi="宋体"/>
        </w:rPr>
      </w:pPr>
    </w:p>
    <w:p w14:paraId="4BC3C90B">
      <w:pPr>
        <w:pStyle w:val="26"/>
        <w:rPr>
          <w:rFonts w:hint="eastAsia" w:hAnsi="宋体"/>
        </w:rPr>
      </w:pPr>
    </w:p>
    <w:p w14:paraId="2F8DEC84">
      <w:pPr>
        <w:pStyle w:val="26"/>
        <w:rPr>
          <w:rFonts w:hint="eastAsia" w:hAnsi="宋体"/>
        </w:rPr>
      </w:pPr>
    </w:p>
    <w:p w14:paraId="34FA4A3A">
      <w:pPr>
        <w:pStyle w:val="26"/>
        <w:rPr>
          <w:rFonts w:hint="eastAsia" w:hAnsi="宋体"/>
        </w:rPr>
      </w:pPr>
    </w:p>
    <w:p w14:paraId="77D9F8D8">
      <w:pPr>
        <w:pStyle w:val="26"/>
        <w:rPr>
          <w:rFonts w:hint="eastAsia" w:hAnsi="宋体"/>
        </w:rPr>
      </w:pPr>
    </w:p>
    <w:p w14:paraId="73365784">
      <w:pPr>
        <w:pStyle w:val="26"/>
        <w:rPr>
          <w:rFonts w:hint="eastAsia" w:hAnsi="宋体"/>
        </w:rPr>
      </w:pPr>
    </w:p>
    <w:p w14:paraId="5962D397">
      <w:pPr>
        <w:pStyle w:val="26"/>
        <w:rPr>
          <w:rFonts w:hint="eastAsia" w:hAnsi="宋体"/>
        </w:rPr>
      </w:pPr>
    </w:p>
    <w:p w14:paraId="0008C58A">
      <w:pPr>
        <w:pStyle w:val="26"/>
        <w:rPr>
          <w:rFonts w:hint="eastAsia" w:hAnsi="宋体"/>
        </w:rPr>
      </w:pPr>
    </w:p>
    <w:p w14:paraId="4A59A90D">
      <w:pPr>
        <w:pStyle w:val="26"/>
        <w:rPr>
          <w:rFonts w:hint="eastAsia" w:hAnsi="宋体"/>
        </w:rPr>
      </w:pPr>
    </w:p>
    <w:p w14:paraId="06FEC5B1">
      <w:pPr>
        <w:spacing w:line="360" w:lineRule="auto"/>
        <w:rPr>
          <w:rFonts w:hint="eastAsia"/>
          <w:b/>
          <w:bCs/>
          <w:sz w:val="24"/>
          <w:szCs w:val="24"/>
        </w:rPr>
      </w:pPr>
    </w:p>
    <w:p w14:paraId="78B8A103">
      <w:pPr>
        <w:spacing w:line="360" w:lineRule="auto"/>
        <w:rPr>
          <w:rFonts w:hint="eastAsia"/>
          <w:b/>
          <w:bCs/>
          <w:sz w:val="24"/>
          <w:szCs w:val="24"/>
        </w:rPr>
      </w:pPr>
    </w:p>
    <w:p w14:paraId="0F891F11">
      <w:pPr>
        <w:spacing w:line="360" w:lineRule="auto"/>
        <w:rPr>
          <w:rFonts w:hint="eastAsia"/>
          <w:b/>
          <w:bCs/>
          <w:sz w:val="24"/>
          <w:szCs w:val="24"/>
        </w:rPr>
      </w:pPr>
    </w:p>
    <w:p w14:paraId="4E4B7D7C">
      <w:pPr>
        <w:spacing w:line="360" w:lineRule="auto"/>
        <w:rPr>
          <w:rFonts w:hint="eastAsia"/>
          <w:b/>
          <w:bCs/>
          <w:sz w:val="24"/>
          <w:szCs w:val="24"/>
        </w:rPr>
      </w:pPr>
    </w:p>
    <w:p w14:paraId="5CB20E68">
      <w:pPr>
        <w:spacing w:line="360" w:lineRule="auto"/>
        <w:rPr>
          <w:rFonts w:hint="eastAsia"/>
          <w:b/>
          <w:bCs/>
          <w:sz w:val="24"/>
          <w:szCs w:val="24"/>
        </w:rPr>
      </w:pPr>
    </w:p>
    <w:p w14:paraId="1FCA5C91">
      <w:pPr>
        <w:spacing w:line="360" w:lineRule="auto"/>
        <w:rPr>
          <w:rFonts w:hint="eastAsia"/>
          <w:b/>
          <w:bCs/>
          <w:sz w:val="24"/>
          <w:szCs w:val="24"/>
        </w:rPr>
      </w:pPr>
    </w:p>
    <w:p w14:paraId="5A6AFB43">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13BABD5A">
      <w:pPr>
        <w:spacing w:line="360" w:lineRule="auto"/>
        <w:rPr>
          <w:rFonts w:hint="eastAsia"/>
          <w:sz w:val="24"/>
          <w:szCs w:val="24"/>
        </w:rPr>
      </w:pPr>
    </w:p>
    <w:p w14:paraId="2CD65624">
      <w:pPr>
        <w:adjustRightInd w:val="0"/>
        <w:spacing w:line="360" w:lineRule="exact"/>
        <w:jc w:val="center"/>
        <w:textAlignment w:val="baseline"/>
        <w:rPr>
          <w:rFonts w:hint="eastAsia"/>
          <w:b/>
          <w:sz w:val="24"/>
          <w:szCs w:val="24"/>
        </w:rPr>
      </w:pPr>
      <w:r>
        <w:rPr>
          <w:rFonts w:hint="eastAsia"/>
          <w:b/>
          <w:sz w:val="24"/>
          <w:szCs w:val="24"/>
        </w:rPr>
        <w:t>授权委托书</w:t>
      </w:r>
    </w:p>
    <w:p w14:paraId="3730914D">
      <w:pPr>
        <w:ind w:left="1260"/>
        <w:rPr>
          <w:rFonts w:hint="eastAsia"/>
          <w:sz w:val="24"/>
          <w:szCs w:val="24"/>
        </w:rPr>
      </w:pPr>
    </w:p>
    <w:p w14:paraId="79BDCA46">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5687A0C3">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1ED14BE5">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6E612426">
      <w:pPr>
        <w:adjustRightInd w:val="0"/>
        <w:snapToGrid w:val="0"/>
        <w:spacing w:line="420" w:lineRule="exact"/>
        <w:rPr>
          <w:rFonts w:hint="eastAsia"/>
          <w:sz w:val="24"/>
          <w:szCs w:val="24"/>
        </w:rPr>
      </w:pPr>
    </w:p>
    <w:p w14:paraId="4D748B8F">
      <w:pPr>
        <w:adjustRightInd w:val="0"/>
        <w:snapToGrid w:val="0"/>
        <w:spacing w:line="420" w:lineRule="exact"/>
        <w:rPr>
          <w:rFonts w:hint="eastAsia"/>
          <w:sz w:val="24"/>
          <w:szCs w:val="24"/>
        </w:rPr>
      </w:pPr>
      <w:r>
        <w:rPr>
          <w:rFonts w:hint="eastAsia"/>
          <w:sz w:val="24"/>
          <w:szCs w:val="24"/>
        </w:rPr>
        <w:t>法定代表人签字或签章：                            日期：</w:t>
      </w:r>
    </w:p>
    <w:p w14:paraId="6ADB1467">
      <w:pPr>
        <w:spacing w:line="420" w:lineRule="exact"/>
        <w:rPr>
          <w:rFonts w:hint="eastAsia"/>
          <w:sz w:val="24"/>
          <w:szCs w:val="24"/>
        </w:rPr>
      </w:pPr>
      <w:r>
        <w:rPr>
          <w:rFonts w:hint="eastAsia"/>
          <w:sz w:val="24"/>
          <w:szCs w:val="24"/>
        </w:rPr>
        <w:t>职务：                                       联系电话：</w:t>
      </w:r>
    </w:p>
    <w:p w14:paraId="7F4BE77F">
      <w:pPr>
        <w:spacing w:line="420" w:lineRule="exact"/>
        <w:rPr>
          <w:rFonts w:hint="eastAsia"/>
          <w:sz w:val="24"/>
          <w:szCs w:val="24"/>
        </w:rPr>
      </w:pPr>
      <w:r>
        <w:rPr>
          <w:rFonts w:hint="eastAsia"/>
          <w:sz w:val="24"/>
          <w:szCs w:val="24"/>
        </w:rPr>
        <w:t>单位名称：                                   地址：</w:t>
      </w:r>
    </w:p>
    <w:p w14:paraId="67BBD17C">
      <w:pPr>
        <w:spacing w:line="420" w:lineRule="exact"/>
        <w:rPr>
          <w:rFonts w:hint="eastAsia"/>
          <w:sz w:val="24"/>
          <w:szCs w:val="24"/>
        </w:rPr>
      </w:pPr>
      <w:r>
        <w:rPr>
          <w:rFonts w:hint="eastAsia"/>
          <w:sz w:val="24"/>
          <w:szCs w:val="24"/>
        </w:rPr>
        <w:t>身份证号码：</w:t>
      </w:r>
    </w:p>
    <w:p w14:paraId="6F4A9BD3">
      <w:pPr>
        <w:spacing w:line="420" w:lineRule="exact"/>
        <w:rPr>
          <w:rFonts w:hint="eastAsia"/>
          <w:sz w:val="24"/>
          <w:szCs w:val="24"/>
        </w:rPr>
      </w:pPr>
      <w:r>
        <w:rPr>
          <w:rFonts w:hint="eastAsia"/>
          <w:sz w:val="24"/>
          <w:szCs w:val="24"/>
        </w:rPr>
        <w:t>委托代理人（被授权人）签字或签章：           日期：</w:t>
      </w:r>
    </w:p>
    <w:p w14:paraId="6B757D69">
      <w:pPr>
        <w:spacing w:line="420" w:lineRule="exact"/>
        <w:rPr>
          <w:rFonts w:hint="eastAsia"/>
          <w:sz w:val="24"/>
          <w:szCs w:val="24"/>
        </w:rPr>
      </w:pPr>
      <w:r>
        <w:rPr>
          <w:rFonts w:hint="eastAsia"/>
          <w:sz w:val="24"/>
          <w:szCs w:val="24"/>
        </w:rPr>
        <w:t>职务：                                       联系电话：</w:t>
      </w:r>
    </w:p>
    <w:p w14:paraId="6CF9B29E">
      <w:pPr>
        <w:spacing w:line="420" w:lineRule="exact"/>
        <w:rPr>
          <w:rFonts w:hint="eastAsia"/>
          <w:sz w:val="24"/>
          <w:szCs w:val="24"/>
        </w:rPr>
      </w:pPr>
      <w:r>
        <w:rPr>
          <w:rFonts w:hint="eastAsia"/>
          <w:sz w:val="24"/>
          <w:szCs w:val="24"/>
        </w:rPr>
        <w:t>单位名称：                                   地址：</w:t>
      </w:r>
    </w:p>
    <w:p w14:paraId="66B25B41">
      <w:pPr>
        <w:spacing w:line="420" w:lineRule="exact"/>
        <w:rPr>
          <w:rFonts w:hint="eastAsia"/>
          <w:sz w:val="24"/>
          <w:szCs w:val="24"/>
        </w:rPr>
      </w:pPr>
      <w:r>
        <w:rPr>
          <w:rFonts w:hint="eastAsia"/>
          <w:sz w:val="24"/>
          <w:szCs w:val="24"/>
        </w:rPr>
        <w:t>身份证号码：</w:t>
      </w:r>
    </w:p>
    <w:p w14:paraId="1744DC2E">
      <w:pPr>
        <w:spacing w:line="420" w:lineRule="exact"/>
        <w:rPr>
          <w:rFonts w:hint="eastAsia"/>
          <w:sz w:val="24"/>
          <w:szCs w:val="24"/>
        </w:rPr>
      </w:pPr>
      <w:r>
        <w:rPr>
          <w:rFonts w:hint="eastAsia"/>
          <w:sz w:val="24"/>
          <w:szCs w:val="24"/>
        </w:rPr>
        <w:t xml:space="preserve">单位公章： </w:t>
      </w:r>
    </w:p>
    <w:p w14:paraId="3CC94497">
      <w:pPr>
        <w:rPr>
          <w:rFonts w:hint="eastAsia"/>
          <w:sz w:val="24"/>
          <w:szCs w:val="24"/>
        </w:rPr>
      </w:pPr>
    </w:p>
    <w:p w14:paraId="62A40BA7">
      <w:pPr>
        <w:rPr>
          <w:rFonts w:hint="eastAsia"/>
          <w:sz w:val="24"/>
          <w:szCs w:val="24"/>
        </w:rPr>
      </w:pPr>
    </w:p>
    <w:p w14:paraId="2302EFF0">
      <w:pPr>
        <w:spacing w:line="360" w:lineRule="auto"/>
        <w:rPr>
          <w:rFonts w:hint="eastAsia"/>
          <w:b/>
          <w:bCs/>
          <w:sz w:val="24"/>
          <w:szCs w:val="24"/>
        </w:rPr>
      </w:pPr>
    </w:p>
    <w:p w14:paraId="03918CE9">
      <w:pPr>
        <w:spacing w:line="360" w:lineRule="auto"/>
        <w:rPr>
          <w:rFonts w:hint="eastAsia"/>
          <w:b/>
          <w:bCs/>
          <w:sz w:val="24"/>
          <w:szCs w:val="24"/>
        </w:rPr>
      </w:pPr>
    </w:p>
    <w:p w14:paraId="0D267643">
      <w:pPr>
        <w:spacing w:line="360" w:lineRule="auto"/>
        <w:rPr>
          <w:rFonts w:hint="eastAsia"/>
          <w:b/>
          <w:bCs/>
          <w:sz w:val="24"/>
          <w:szCs w:val="24"/>
        </w:rPr>
      </w:pPr>
    </w:p>
    <w:p w14:paraId="53B8F48F">
      <w:pPr>
        <w:spacing w:line="360" w:lineRule="auto"/>
        <w:rPr>
          <w:rFonts w:hint="eastAsia"/>
          <w:b/>
          <w:bCs/>
          <w:sz w:val="24"/>
          <w:szCs w:val="24"/>
        </w:rPr>
      </w:pPr>
    </w:p>
    <w:p w14:paraId="4AC65EF1">
      <w:pPr>
        <w:spacing w:line="360" w:lineRule="auto"/>
        <w:rPr>
          <w:rFonts w:hint="eastAsia"/>
          <w:b/>
          <w:bCs/>
          <w:sz w:val="24"/>
          <w:szCs w:val="24"/>
        </w:rPr>
      </w:pPr>
    </w:p>
    <w:p w14:paraId="0895A2CD">
      <w:pPr>
        <w:spacing w:line="360" w:lineRule="auto"/>
        <w:rPr>
          <w:rFonts w:hint="eastAsia"/>
          <w:b/>
          <w:bCs/>
          <w:sz w:val="24"/>
          <w:szCs w:val="24"/>
        </w:rPr>
      </w:pPr>
    </w:p>
    <w:p w14:paraId="0E847545">
      <w:pPr>
        <w:spacing w:line="360" w:lineRule="auto"/>
        <w:rPr>
          <w:rFonts w:hint="eastAsia"/>
          <w:b/>
          <w:bCs/>
          <w:sz w:val="24"/>
          <w:szCs w:val="24"/>
        </w:rPr>
      </w:pPr>
    </w:p>
    <w:p w14:paraId="734AAEE6">
      <w:pPr>
        <w:spacing w:line="360" w:lineRule="auto"/>
        <w:rPr>
          <w:rFonts w:hint="eastAsia"/>
          <w:b/>
          <w:bCs/>
          <w:sz w:val="24"/>
          <w:szCs w:val="24"/>
        </w:rPr>
      </w:pPr>
    </w:p>
    <w:p w14:paraId="7B5CE3A6">
      <w:pPr>
        <w:spacing w:line="360" w:lineRule="auto"/>
        <w:rPr>
          <w:rFonts w:hint="eastAsia"/>
          <w:b/>
          <w:bCs/>
          <w:sz w:val="24"/>
          <w:szCs w:val="24"/>
        </w:rPr>
      </w:pPr>
    </w:p>
    <w:p w14:paraId="46C64F97">
      <w:pPr>
        <w:spacing w:line="360" w:lineRule="auto"/>
        <w:rPr>
          <w:rFonts w:hint="eastAsia"/>
          <w:b/>
          <w:bCs/>
          <w:sz w:val="24"/>
          <w:szCs w:val="24"/>
        </w:rPr>
      </w:pPr>
    </w:p>
    <w:p w14:paraId="736880B0">
      <w:pPr>
        <w:spacing w:line="360" w:lineRule="auto"/>
        <w:rPr>
          <w:rFonts w:hint="eastAsia"/>
          <w:b/>
          <w:bCs/>
          <w:sz w:val="24"/>
          <w:szCs w:val="24"/>
        </w:rPr>
      </w:pPr>
    </w:p>
    <w:p w14:paraId="0CDD8040">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067700D0">
      <w:pPr>
        <w:overflowPunct w:val="0"/>
        <w:adjustRightInd w:val="0"/>
        <w:spacing w:line="500" w:lineRule="exact"/>
        <w:ind w:firstLine="420"/>
        <w:rPr>
          <w:rFonts w:hint="eastAsia"/>
          <w:b/>
          <w:sz w:val="24"/>
          <w:szCs w:val="24"/>
        </w:rPr>
      </w:pPr>
    </w:p>
    <w:p w14:paraId="0F233C13">
      <w:pPr>
        <w:overflowPunct w:val="0"/>
        <w:adjustRightInd w:val="0"/>
        <w:spacing w:line="500" w:lineRule="exact"/>
        <w:ind w:firstLine="420"/>
        <w:rPr>
          <w:rFonts w:hint="eastAsia"/>
          <w:b/>
          <w:sz w:val="24"/>
          <w:szCs w:val="24"/>
        </w:rPr>
      </w:pPr>
    </w:p>
    <w:p w14:paraId="7FEDE46C">
      <w:pPr>
        <w:overflowPunct w:val="0"/>
        <w:adjustRightInd w:val="0"/>
        <w:spacing w:line="500" w:lineRule="exact"/>
        <w:rPr>
          <w:rFonts w:hint="eastAsia"/>
          <w:b/>
          <w:sz w:val="24"/>
          <w:szCs w:val="24"/>
        </w:rPr>
      </w:pPr>
    </w:p>
    <w:p w14:paraId="67F50DCE">
      <w:pPr>
        <w:overflowPunct w:val="0"/>
        <w:adjustRightInd w:val="0"/>
        <w:spacing w:line="500" w:lineRule="exact"/>
        <w:rPr>
          <w:rFonts w:hint="eastAsia"/>
          <w:b/>
          <w:sz w:val="24"/>
          <w:szCs w:val="24"/>
        </w:rPr>
      </w:pPr>
    </w:p>
    <w:p w14:paraId="53826D81">
      <w:pPr>
        <w:overflowPunct w:val="0"/>
        <w:adjustRightInd w:val="0"/>
        <w:spacing w:line="500" w:lineRule="exact"/>
        <w:rPr>
          <w:rFonts w:hint="eastAsia"/>
          <w:b/>
          <w:sz w:val="24"/>
          <w:szCs w:val="24"/>
        </w:rPr>
      </w:pPr>
    </w:p>
    <w:p w14:paraId="0CBA0E0D">
      <w:pPr>
        <w:overflowPunct w:val="0"/>
        <w:adjustRightInd w:val="0"/>
        <w:spacing w:line="500" w:lineRule="exact"/>
        <w:rPr>
          <w:rFonts w:hint="eastAsia"/>
          <w:b/>
          <w:sz w:val="24"/>
          <w:szCs w:val="24"/>
        </w:rPr>
      </w:pPr>
    </w:p>
    <w:p w14:paraId="55B6795B">
      <w:pPr>
        <w:overflowPunct w:val="0"/>
        <w:adjustRightInd w:val="0"/>
        <w:spacing w:line="500" w:lineRule="exact"/>
        <w:rPr>
          <w:rFonts w:hint="eastAsia"/>
          <w:b/>
          <w:sz w:val="24"/>
          <w:szCs w:val="24"/>
        </w:rPr>
      </w:pPr>
    </w:p>
    <w:p w14:paraId="12C3C1F8">
      <w:pPr>
        <w:overflowPunct w:val="0"/>
        <w:adjustRightInd w:val="0"/>
        <w:spacing w:line="500" w:lineRule="exact"/>
        <w:rPr>
          <w:rFonts w:hint="eastAsia"/>
          <w:b/>
          <w:sz w:val="24"/>
          <w:szCs w:val="24"/>
        </w:rPr>
      </w:pPr>
    </w:p>
    <w:p w14:paraId="4B33AD95">
      <w:pPr>
        <w:overflowPunct w:val="0"/>
        <w:adjustRightInd w:val="0"/>
        <w:spacing w:line="500" w:lineRule="exact"/>
        <w:rPr>
          <w:rFonts w:hint="eastAsia"/>
          <w:b/>
          <w:sz w:val="24"/>
          <w:szCs w:val="24"/>
        </w:rPr>
      </w:pPr>
    </w:p>
    <w:p w14:paraId="44194759">
      <w:pPr>
        <w:overflowPunct w:val="0"/>
        <w:adjustRightInd w:val="0"/>
        <w:spacing w:line="500" w:lineRule="exact"/>
        <w:rPr>
          <w:rFonts w:hint="eastAsia"/>
          <w:b/>
          <w:sz w:val="24"/>
          <w:szCs w:val="24"/>
        </w:rPr>
      </w:pPr>
    </w:p>
    <w:p w14:paraId="6E17DD1A">
      <w:pPr>
        <w:overflowPunct w:val="0"/>
        <w:adjustRightInd w:val="0"/>
        <w:spacing w:line="500" w:lineRule="exact"/>
        <w:rPr>
          <w:rFonts w:hint="eastAsia"/>
          <w:b/>
          <w:sz w:val="24"/>
          <w:szCs w:val="24"/>
        </w:rPr>
      </w:pPr>
    </w:p>
    <w:p w14:paraId="3166AFE3">
      <w:pPr>
        <w:overflowPunct w:val="0"/>
        <w:adjustRightInd w:val="0"/>
        <w:spacing w:line="500" w:lineRule="exact"/>
        <w:rPr>
          <w:rFonts w:hint="eastAsia"/>
          <w:b/>
          <w:sz w:val="24"/>
          <w:szCs w:val="24"/>
        </w:rPr>
      </w:pPr>
    </w:p>
    <w:p w14:paraId="12EFEB82">
      <w:pPr>
        <w:overflowPunct w:val="0"/>
        <w:adjustRightInd w:val="0"/>
        <w:spacing w:line="500" w:lineRule="exact"/>
        <w:rPr>
          <w:rFonts w:hint="eastAsia"/>
          <w:b/>
          <w:sz w:val="24"/>
          <w:szCs w:val="24"/>
        </w:rPr>
      </w:pPr>
    </w:p>
    <w:p w14:paraId="231E4379">
      <w:pPr>
        <w:overflowPunct w:val="0"/>
        <w:adjustRightInd w:val="0"/>
        <w:spacing w:line="500" w:lineRule="exact"/>
        <w:rPr>
          <w:rFonts w:hint="eastAsia"/>
          <w:b/>
          <w:sz w:val="24"/>
          <w:szCs w:val="24"/>
        </w:rPr>
      </w:pPr>
    </w:p>
    <w:p w14:paraId="3339CEF8">
      <w:pPr>
        <w:overflowPunct w:val="0"/>
        <w:adjustRightInd w:val="0"/>
        <w:spacing w:line="500" w:lineRule="exact"/>
        <w:rPr>
          <w:rFonts w:hint="eastAsia"/>
          <w:b/>
          <w:sz w:val="24"/>
          <w:szCs w:val="24"/>
        </w:rPr>
      </w:pPr>
    </w:p>
    <w:p w14:paraId="22E11A64">
      <w:pPr>
        <w:overflowPunct w:val="0"/>
        <w:adjustRightInd w:val="0"/>
        <w:spacing w:line="500" w:lineRule="exact"/>
        <w:rPr>
          <w:rFonts w:hint="eastAsia"/>
          <w:b/>
          <w:sz w:val="24"/>
          <w:szCs w:val="24"/>
        </w:rPr>
      </w:pPr>
    </w:p>
    <w:p w14:paraId="4DD6F324">
      <w:pPr>
        <w:overflowPunct w:val="0"/>
        <w:adjustRightInd w:val="0"/>
        <w:spacing w:line="500" w:lineRule="exact"/>
        <w:rPr>
          <w:rFonts w:hint="eastAsia"/>
          <w:b/>
          <w:sz w:val="24"/>
          <w:szCs w:val="24"/>
        </w:rPr>
      </w:pPr>
    </w:p>
    <w:p w14:paraId="5B7F3003">
      <w:pPr>
        <w:overflowPunct w:val="0"/>
        <w:adjustRightInd w:val="0"/>
        <w:spacing w:line="500" w:lineRule="exact"/>
        <w:rPr>
          <w:rFonts w:hint="eastAsia"/>
          <w:b/>
          <w:sz w:val="24"/>
          <w:szCs w:val="24"/>
        </w:rPr>
      </w:pPr>
    </w:p>
    <w:p w14:paraId="4E1CA78E">
      <w:pPr>
        <w:overflowPunct w:val="0"/>
        <w:adjustRightInd w:val="0"/>
        <w:spacing w:line="500" w:lineRule="exact"/>
        <w:rPr>
          <w:rFonts w:hint="eastAsia"/>
          <w:b/>
          <w:sz w:val="24"/>
          <w:szCs w:val="24"/>
        </w:rPr>
      </w:pPr>
    </w:p>
    <w:p w14:paraId="79143775">
      <w:pPr>
        <w:overflowPunct w:val="0"/>
        <w:adjustRightInd w:val="0"/>
        <w:spacing w:line="500" w:lineRule="exact"/>
        <w:rPr>
          <w:rFonts w:hint="eastAsia"/>
          <w:b/>
          <w:sz w:val="24"/>
          <w:szCs w:val="24"/>
        </w:rPr>
      </w:pPr>
    </w:p>
    <w:p w14:paraId="411CC3E9">
      <w:pPr>
        <w:overflowPunct w:val="0"/>
        <w:adjustRightInd w:val="0"/>
        <w:spacing w:line="500" w:lineRule="exact"/>
        <w:rPr>
          <w:rFonts w:hint="eastAsia"/>
          <w:b/>
          <w:sz w:val="24"/>
          <w:szCs w:val="24"/>
        </w:rPr>
      </w:pPr>
    </w:p>
    <w:p w14:paraId="3B133218">
      <w:pPr>
        <w:overflowPunct w:val="0"/>
        <w:adjustRightInd w:val="0"/>
        <w:spacing w:line="500" w:lineRule="exact"/>
        <w:rPr>
          <w:rFonts w:hint="eastAsia"/>
          <w:b/>
          <w:sz w:val="24"/>
          <w:szCs w:val="24"/>
        </w:rPr>
      </w:pPr>
    </w:p>
    <w:p w14:paraId="23D45E1D">
      <w:pPr>
        <w:overflowPunct w:val="0"/>
        <w:adjustRightInd w:val="0"/>
        <w:spacing w:line="500" w:lineRule="exact"/>
        <w:rPr>
          <w:rFonts w:hint="eastAsia"/>
          <w:b/>
          <w:sz w:val="24"/>
          <w:szCs w:val="24"/>
        </w:rPr>
      </w:pPr>
    </w:p>
    <w:p w14:paraId="5888655C">
      <w:pPr>
        <w:overflowPunct w:val="0"/>
        <w:adjustRightInd w:val="0"/>
        <w:spacing w:line="500" w:lineRule="exact"/>
        <w:rPr>
          <w:rFonts w:hint="eastAsia"/>
          <w:b/>
          <w:sz w:val="24"/>
          <w:szCs w:val="24"/>
        </w:rPr>
      </w:pPr>
    </w:p>
    <w:p w14:paraId="60DF331A">
      <w:pPr>
        <w:overflowPunct w:val="0"/>
        <w:adjustRightInd w:val="0"/>
        <w:spacing w:line="500" w:lineRule="exact"/>
        <w:rPr>
          <w:rFonts w:hint="eastAsia"/>
          <w:b/>
          <w:sz w:val="24"/>
          <w:szCs w:val="24"/>
        </w:rPr>
      </w:pPr>
    </w:p>
    <w:p w14:paraId="5ACE3150">
      <w:pPr>
        <w:overflowPunct w:val="0"/>
        <w:adjustRightInd w:val="0"/>
        <w:spacing w:line="500" w:lineRule="exact"/>
        <w:rPr>
          <w:rFonts w:hint="eastAsia"/>
          <w:b/>
          <w:sz w:val="24"/>
          <w:szCs w:val="24"/>
        </w:rPr>
      </w:pPr>
    </w:p>
    <w:p w14:paraId="7557CF15">
      <w:pPr>
        <w:overflowPunct w:val="0"/>
        <w:adjustRightInd w:val="0"/>
        <w:spacing w:line="500" w:lineRule="exact"/>
        <w:rPr>
          <w:rFonts w:hint="eastAsia"/>
          <w:b/>
          <w:sz w:val="24"/>
          <w:szCs w:val="24"/>
        </w:rPr>
      </w:pPr>
      <w:r>
        <w:rPr>
          <w:rFonts w:hint="eastAsia"/>
          <w:b/>
          <w:sz w:val="24"/>
          <w:szCs w:val="24"/>
        </w:rPr>
        <w:t>附件5：响应函</w:t>
      </w:r>
    </w:p>
    <w:p w14:paraId="5E8B0E81">
      <w:pPr>
        <w:overflowPunct w:val="0"/>
        <w:adjustRightInd w:val="0"/>
        <w:spacing w:line="500" w:lineRule="exact"/>
        <w:ind w:firstLine="420"/>
        <w:jc w:val="center"/>
        <w:rPr>
          <w:rFonts w:hint="eastAsia"/>
          <w:b/>
          <w:sz w:val="24"/>
          <w:szCs w:val="24"/>
        </w:rPr>
      </w:pPr>
    </w:p>
    <w:p w14:paraId="4E3CAD70">
      <w:pPr>
        <w:overflowPunct w:val="0"/>
        <w:adjustRightInd w:val="0"/>
        <w:spacing w:line="500" w:lineRule="exact"/>
        <w:ind w:firstLine="420"/>
        <w:jc w:val="center"/>
        <w:rPr>
          <w:rFonts w:hint="eastAsia"/>
          <w:b/>
          <w:sz w:val="24"/>
          <w:szCs w:val="24"/>
        </w:rPr>
      </w:pPr>
      <w:r>
        <w:rPr>
          <w:rFonts w:hint="eastAsia"/>
          <w:b/>
          <w:sz w:val="24"/>
          <w:szCs w:val="24"/>
        </w:rPr>
        <w:t>响 应 函</w:t>
      </w:r>
    </w:p>
    <w:p w14:paraId="721BA958">
      <w:pPr>
        <w:overflowPunct w:val="0"/>
        <w:adjustRightInd w:val="0"/>
        <w:spacing w:line="500" w:lineRule="exact"/>
        <w:ind w:firstLine="420"/>
        <w:jc w:val="center"/>
        <w:rPr>
          <w:rFonts w:hint="eastAsia"/>
          <w:sz w:val="24"/>
          <w:szCs w:val="24"/>
        </w:rPr>
      </w:pPr>
    </w:p>
    <w:p w14:paraId="30087459">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6061204D">
      <w:pPr>
        <w:overflowPunct w:val="0"/>
        <w:adjustRightInd w:val="0"/>
        <w:spacing w:line="420" w:lineRule="exact"/>
        <w:ind w:firstLine="660"/>
        <w:rPr>
          <w:rFonts w:hint="eastAsia"/>
          <w:sz w:val="24"/>
          <w:szCs w:val="24"/>
        </w:rPr>
      </w:pPr>
    </w:p>
    <w:p w14:paraId="1A0C8952">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7E1B2983">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5715AB9A">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354B029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29EC8E76">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64E316D7">
      <w:pPr>
        <w:overflowPunct w:val="0"/>
        <w:adjustRightInd w:val="0"/>
        <w:spacing w:line="420" w:lineRule="exact"/>
        <w:ind w:firstLine="420"/>
        <w:rPr>
          <w:rFonts w:hint="eastAsia"/>
          <w:sz w:val="24"/>
          <w:szCs w:val="24"/>
        </w:rPr>
      </w:pPr>
    </w:p>
    <w:p w14:paraId="74F76677">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632DF0A9">
      <w:pPr>
        <w:overflowPunct w:val="0"/>
        <w:adjustRightInd w:val="0"/>
        <w:spacing w:line="420" w:lineRule="exact"/>
        <w:ind w:firstLine="420"/>
        <w:rPr>
          <w:rFonts w:hint="eastAsia"/>
          <w:sz w:val="24"/>
          <w:szCs w:val="24"/>
        </w:rPr>
      </w:pPr>
    </w:p>
    <w:p w14:paraId="3B9DA0F7">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76A9568E">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55E08D7D">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C1379B1">
      <w:pPr>
        <w:spacing w:line="360" w:lineRule="auto"/>
        <w:rPr>
          <w:rFonts w:hint="eastAsia"/>
          <w:sz w:val="24"/>
          <w:szCs w:val="24"/>
        </w:rPr>
      </w:pPr>
      <w:r>
        <w:rPr>
          <w:rFonts w:hint="eastAsia"/>
          <w:sz w:val="24"/>
          <w:szCs w:val="24"/>
        </w:rPr>
        <w:t xml:space="preserve">  </w:t>
      </w:r>
    </w:p>
    <w:p w14:paraId="21E7D15D">
      <w:pPr>
        <w:spacing w:line="360" w:lineRule="auto"/>
        <w:rPr>
          <w:rFonts w:hint="eastAsia"/>
          <w:sz w:val="24"/>
          <w:szCs w:val="24"/>
        </w:rPr>
      </w:pPr>
    </w:p>
    <w:p w14:paraId="1B4AAD6B">
      <w:pPr>
        <w:spacing w:line="360" w:lineRule="auto"/>
        <w:rPr>
          <w:rFonts w:hint="eastAsia"/>
          <w:sz w:val="24"/>
          <w:szCs w:val="24"/>
        </w:rPr>
      </w:pPr>
    </w:p>
    <w:p w14:paraId="3188BC1D">
      <w:pPr>
        <w:spacing w:line="360" w:lineRule="auto"/>
        <w:rPr>
          <w:rFonts w:hint="eastAsia"/>
          <w:sz w:val="24"/>
          <w:szCs w:val="24"/>
        </w:rPr>
      </w:pPr>
    </w:p>
    <w:p w14:paraId="70AC3BAF">
      <w:pPr>
        <w:spacing w:line="360" w:lineRule="auto"/>
        <w:rPr>
          <w:rFonts w:hint="eastAsia"/>
          <w:sz w:val="24"/>
          <w:szCs w:val="24"/>
        </w:rPr>
      </w:pPr>
    </w:p>
    <w:p w14:paraId="51BD6879">
      <w:pPr>
        <w:spacing w:line="360" w:lineRule="auto"/>
        <w:rPr>
          <w:rFonts w:hint="eastAsia"/>
          <w:sz w:val="24"/>
          <w:szCs w:val="24"/>
        </w:rPr>
      </w:pPr>
    </w:p>
    <w:p w14:paraId="79A7F51B">
      <w:pPr>
        <w:spacing w:line="360" w:lineRule="auto"/>
        <w:rPr>
          <w:rFonts w:hint="eastAsia"/>
          <w:sz w:val="24"/>
          <w:szCs w:val="24"/>
        </w:rPr>
      </w:pPr>
    </w:p>
    <w:p w14:paraId="620B9234">
      <w:pPr>
        <w:spacing w:line="360" w:lineRule="auto"/>
        <w:rPr>
          <w:rFonts w:hint="eastAsia"/>
          <w:sz w:val="24"/>
          <w:szCs w:val="24"/>
        </w:rPr>
      </w:pPr>
    </w:p>
    <w:p w14:paraId="56F35969">
      <w:pPr>
        <w:spacing w:line="360" w:lineRule="auto"/>
        <w:rPr>
          <w:rFonts w:hint="eastAsia"/>
          <w:b/>
          <w:bCs/>
          <w:sz w:val="24"/>
          <w:szCs w:val="24"/>
        </w:rPr>
      </w:pPr>
    </w:p>
    <w:p w14:paraId="7ED68397">
      <w:pPr>
        <w:spacing w:line="360" w:lineRule="auto"/>
        <w:rPr>
          <w:rFonts w:hint="eastAsia"/>
          <w:b/>
          <w:bCs/>
          <w:sz w:val="24"/>
          <w:szCs w:val="24"/>
        </w:rPr>
      </w:pPr>
    </w:p>
    <w:p w14:paraId="7928F06F">
      <w:pPr>
        <w:spacing w:line="360" w:lineRule="auto"/>
        <w:rPr>
          <w:rFonts w:hint="eastAsia"/>
          <w:b/>
          <w:bCs/>
          <w:sz w:val="24"/>
          <w:szCs w:val="24"/>
        </w:rPr>
      </w:pPr>
    </w:p>
    <w:p w14:paraId="37358513">
      <w:pPr>
        <w:spacing w:line="360" w:lineRule="auto"/>
        <w:rPr>
          <w:rFonts w:hint="eastAsia"/>
          <w:sz w:val="24"/>
          <w:szCs w:val="24"/>
        </w:rPr>
      </w:pPr>
      <w:r>
        <w:rPr>
          <w:rFonts w:hint="eastAsia"/>
          <w:b/>
          <w:bCs/>
          <w:sz w:val="24"/>
          <w:szCs w:val="24"/>
        </w:rPr>
        <w:t>附件6：</w:t>
      </w:r>
      <w:r>
        <w:rPr>
          <w:rFonts w:hint="eastAsia"/>
          <w:sz w:val="24"/>
          <w:szCs w:val="24"/>
        </w:rPr>
        <w:t>技术偏离表</w:t>
      </w:r>
    </w:p>
    <w:p w14:paraId="32BC4DE4">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1B8498E4">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6127D62A">
      <w:pPr>
        <w:ind w:firstLine="480" w:firstLineChars="200"/>
        <w:rPr>
          <w:rFonts w:hint="eastAsia"/>
          <w:sz w:val="24"/>
          <w:szCs w:val="24"/>
        </w:rPr>
      </w:pPr>
      <w:r>
        <w:rPr>
          <w:rFonts w:hint="eastAsia"/>
          <w:sz w:val="24"/>
          <w:szCs w:val="24"/>
        </w:rPr>
        <w:t>如无偏离，请在本页上写“无”。</w:t>
      </w:r>
    </w:p>
    <w:p w14:paraId="3E5D0F86">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412C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123CCD0">
            <w:pPr>
              <w:jc w:val="center"/>
              <w:rPr>
                <w:rFonts w:hint="eastAsia"/>
                <w:sz w:val="24"/>
                <w:szCs w:val="24"/>
              </w:rPr>
            </w:pPr>
            <w:r>
              <w:rPr>
                <w:rFonts w:hint="eastAsia"/>
                <w:sz w:val="24"/>
                <w:szCs w:val="24"/>
              </w:rPr>
              <w:t>章节号</w:t>
            </w:r>
          </w:p>
        </w:tc>
        <w:tc>
          <w:tcPr>
            <w:tcW w:w="2132" w:type="dxa"/>
            <w:vAlign w:val="center"/>
          </w:tcPr>
          <w:p w14:paraId="5E7F43C5">
            <w:pPr>
              <w:jc w:val="center"/>
              <w:rPr>
                <w:rFonts w:hint="eastAsia"/>
                <w:sz w:val="24"/>
                <w:szCs w:val="24"/>
              </w:rPr>
            </w:pPr>
            <w:r>
              <w:rPr>
                <w:rFonts w:hint="eastAsia"/>
                <w:sz w:val="24"/>
                <w:szCs w:val="24"/>
              </w:rPr>
              <w:t>供应商的偏离</w:t>
            </w:r>
          </w:p>
        </w:tc>
        <w:tc>
          <w:tcPr>
            <w:tcW w:w="3044" w:type="dxa"/>
            <w:vAlign w:val="center"/>
          </w:tcPr>
          <w:p w14:paraId="3C5F9AD8">
            <w:pPr>
              <w:jc w:val="center"/>
              <w:rPr>
                <w:rFonts w:hint="eastAsia"/>
                <w:sz w:val="24"/>
                <w:szCs w:val="24"/>
              </w:rPr>
            </w:pPr>
            <w:r>
              <w:rPr>
                <w:rFonts w:hint="eastAsia"/>
                <w:sz w:val="24"/>
                <w:szCs w:val="24"/>
              </w:rPr>
              <w:t>供应商偏离的理由</w:t>
            </w:r>
          </w:p>
        </w:tc>
        <w:tc>
          <w:tcPr>
            <w:tcW w:w="1440" w:type="dxa"/>
            <w:vAlign w:val="center"/>
          </w:tcPr>
          <w:p w14:paraId="6426DA38">
            <w:pPr>
              <w:jc w:val="center"/>
              <w:rPr>
                <w:rFonts w:hint="eastAsia"/>
                <w:sz w:val="24"/>
                <w:szCs w:val="24"/>
              </w:rPr>
            </w:pPr>
            <w:r>
              <w:rPr>
                <w:rFonts w:hint="eastAsia"/>
                <w:sz w:val="24"/>
                <w:szCs w:val="24"/>
              </w:rPr>
              <w:t>备注</w:t>
            </w:r>
          </w:p>
        </w:tc>
      </w:tr>
      <w:tr w14:paraId="3D62D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16C3694">
            <w:pPr>
              <w:rPr>
                <w:rFonts w:hint="eastAsia"/>
                <w:sz w:val="24"/>
                <w:szCs w:val="24"/>
              </w:rPr>
            </w:pPr>
          </w:p>
        </w:tc>
        <w:tc>
          <w:tcPr>
            <w:tcW w:w="2132" w:type="dxa"/>
          </w:tcPr>
          <w:p w14:paraId="3B000B42">
            <w:pPr>
              <w:rPr>
                <w:rFonts w:hint="eastAsia"/>
                <w:sz w:val="24"/>
                <w:szCs w:val="24"/>
              </w:rPr>
            </w:pPr>
          </w:p>
        </w:tc>
        <w:tc>
          <w:tcPr>
            <w:tcW w:w="3044" w:type="dxa"/>
          </w:tcPr>
          <w:p w14:paraId="6018EC96">
            <w:pPr>
              <w:rPr>
                <w:rFonts w:hint="eastAsia"/>
                <w:sz w:val="24"/>
                <w:szCs w:val="24"/>
              </w:rPr>
            </w:pPr>
          </w:p>
        </w:tc>
        <w:tc>
          <w:tcPr>
            <w:tcW w:w="1440" w:type="dxa"/>
          </w:tcPr>
          <w:p w14:paraId="0A65489E">
            <w:pPr>
              <w:rPr>
                <w:rFonts w:hint="eastAsia"/>
                <w:sz w:val="24"/>
                <w:szCs w:val="24"/>
              </w:rPr>
            </w:pPr>
          </w:p>
        </w:tc>
      </w:tr>
      <w:tr w14:paraId="33057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CA4524B">
            <w:pPr>
              <w:rPr>
                <w:rFonts w:hint="eastAsia"/>
                <w:sz w:val="24"/>
                <w:szCs w:val="24"/>
              </w:rPr>
            </w:pPr>
          </w:p>
        </w:tc>
        <w:tc>
          <w:tcPr>
            <w:tcW w:w="2132" w:type="dxa"/>
          </w:tcPr>
          <w:p w14:paraId="335217B9">
            <w:pPr>
              <w:rPr>
                <w:rFonts w:hint="eastAsia"/>
                <w:sz w:val="24"/>
                <w:szCs w:val="24"/>
              </w:rPr>
            </w:pPr>
          </w:p>
        </w:tc>
        <w:tc>
          <w:tcPr>
            <w:tcW w:w="3044" w:type="dxa"/>
          </w:tcPr>
          <w:p w14:paraId="24BDB85D">
            <w:pPr>
              <w:rPr>
                <w:rFonts w:hint="eastAsia"/>
                <w:sz w:val="24"/>
                <w:szCs w:val="24"/>
              </w:rPr>
            </w:pPr>
          </w:p>
        </w:tc>
        <w:tc>
          <w:tcPr>
            <w:tcW w:w="1440" w:type="dxa"/>
          </w:tcPr>
          <w:p w14:paraId="3806E632">
            <w:pPr>
              <w:rPr>
                <w:rFonts w:hint="eastAsia"/>
                <w:sz w:val="24"/>
                <w:szCs w:val="24"/>
              </w:rPr>
            </w:pPr>
          </w:p>
        </w:tc>
      </w:tr>
      <w:tr w14:paraId="0A02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8FDFBA0">
            <w:pPr>
              <w:rPr>
                <w:rFonts w:hint="eastAsia"/>
                <w:sz w:val="24"/>
                <w:szCs w:val="24"/>
              </w:rPr>
            </w:pPr>
          </w:p>
        </w:tc>
        <w:tc>
          <w:tcPr>
            <w:tcW w:w="2132" w:type="dxa"/>
          </w:tcPr>
          <w:p w14:paraId="3A0699AD">
            <w:pPr>
              <w:rPr>
                <w:rFonts w:hint="eastAsia"/>
                <w:sz w:val="24"/>
                <w:szCs w:val="24"/>
              </w:rPr>
            </w:pPr>
          </w:p>
        </w:tc>
        <w:tc>
          <w:tcPr>
            <w:tcW w:w="3044" w:type="dxa"/>
          </w:tcPr>
          <w:p w14:paraId="6999F0C6">
            <w:pPr>
              <w:rPr>
                <w:rFonts w:hint="eastAsia"/>
                <w:sz w:val="24"/>
                <w:szCs w:val="24"/>
              </w:rPr>
            </w:pPr>
          </w:p>
        </w:tc>
        <w:tc>
          <w:tcPr>
            <w:tcW w:w="1440" w:type="dxa"/>
          </w:tcPr>
          <w:p w14:paraId="6BE4E66C">
            <w:pPr>
              <w:rPr>
                <w:rFonts w:hint="eastAsia"/>
                <w:sz w:val="24"/>
                <w:szCs w:val="24"/>
              </w:rPr>
            </w:pPr>
          </w:p>
        </w:tc>
      </w:tr>
    </w:tbl>
    <w:p w14:paraId="17926383">
      <w:pPr>
        <w:spacing w:line="360" w:lineRule="exact"/>
        <w:jc w:val="right"/>
        <w:rPr>
          <w:rFonts w:hint="eastAsia"/>
          <w:sz w:val="24"/>
          <w:szCs w:val="24"/>
        </w:rPr>
      </w:pPr>
    </w:p>
    <w:p w14:paraId="4D369BB1">
      <w:pPr>
        <w:spacing w:line="360" w:lineRule="exact"/>
        <w:jc w:val="right"/>
        <w:rPr>
          <w:rFonts w:hint="eastAsia"/>
          <w:sz w:val="24"/>
          <w:szCs w:val="24"/>
        </w:rPr>
      </w:pPr>
    </w:p>
    <w:p w14:paraId="345B40A3">
      <w:pPr>
        <w:spacing w:line="360" w:lineRule="exact"/>
        <w:jc w:val="right"/>
        <w:rPr>
          <w:rFonts w:hint="eastAsia"/>
          <w:sz w:val="24"/>
          <w:szCs w:val="24"/>
        </w:rPr>
      </w:pPr>
    </w:p>
    <w:p w14:paraId="6EDF811C">
      <w:pPr>
        <w:spacing w:line="360" w:lineRule="exact"/>
        <w:jc w:val="right"/>
        <w:rPr>
          <w:rFonts w:hint="eastAsia"/>
          <w:sz w:val="24"/>
          <w:szCs w:val="24"/>
        </w:rPr>
      </w:pPr>
    </w:p>
    <w:p w14:paraId="6409D775">
      <w:pPr>
        <w:spacing w:line="360" w:lineRule="exact"/>
        <w:jc w:val="right"/>
        <w:rPr>
          <w:rFonts w:hint="eastAsia"/>
          <w:sz w:val="24"/>
          <w:szCs w:val="24"/>
        </w:rPr>
      </w:pPr>
      <w:r>
        <w:rPr>
          <w:rFonts w:hint="eastAsia"/>
          <w:sz w:val="24"/>
          <w:szCs w:val="24"/>
        </w:rPr>
        <w:t>供应商名称（公章）：</w:t>
      </w:r>
    </w:p>
    <w:p w14:paraId="443E8991">
      <w:pPr>
        <w:spacing w:line="360" w:lineRule="exact"/>
        <w:jc w:val="right"/>
        <w:rPr>
          <w:rFonts w:hint="eastAsia"/>
          <w:sz w:val="24"/>
          <w:szCs w:val="24"/>
        </w:rPr>
      </w:pPr>
      <w:r>
        <w:rPr>
          <w:rFonts w:hint="eastAsia"/>
          <w:sz w:val="24"/>
          <w:szCs w:val="24"/>
        </w:rPr>
        <w:t>法定代表人或代理人（签字或盖章）：</w:t>
      </w:r>
    </w:p>
    <w:p w14:paraId="7CF54684">
      <w:pPr>
        <w:spacing w:line="360" w:lineRule="exact"/>
        <w:jc w:val="right"/>
        <w:rPr>
          <w:rFonts w:hint="eastAsia"/>
          <w:sz w:val="24"/>
          <w:szCs w:val="24"/>
        </w:rPr>
      </w:pPr>
      <w:r>
        <w:rPr>
          <w:rFonts w:hint="eastAsia"/>
          <w:sz w:val="24"/>
          <w:szCs w:val="24"/>
        </w:rPr>
        <w:t>日期：      年  月   日</w:t>
      </w:r>
    </w:p>
    <w:p w14:paraId="7E668074">
      <w:pPr>
        <w:pStyle w:val="26"/>
        <w:rPr>
          <w:rFonts w:hint="eastAsia" w:hAnsi="宋体"/>
        </w:rPr>
      </w:pPr>
    </w:p>
    <w:p w14:paraId="483EA1DC">
      <w:pPr>
        <w:pStyle w:val="26"/>
        <w:rPr>
          <w:rFonts w:hint="eastAsia" w:hAnsi="宋体"/>
        </w:rPr>
      </w:pPr>
    </w:p>
    <w:p w14:paraId="12A5817C">
      <w:pPr>
        <w:pStyle w:val="26"/>
        <w:rPr>
          <w:rFonts w:hint="eastAsia" w:hAnsi="宋体"/>
        </w:rPr>
      </w:pPr>
    </w:p>
    <w:p w14:paraId="2E133F0F">
      <w:pPr>
        <w:pStyle w:val="26"/>
        <w:rPr>
          <w:rFonts w:hint="eastAsia" w:hAnsi="宋体"/>
        </w:rPr>
      </w:pPr>
    </w:p>
    <w:p w14:paraId="7F43FD8C">
      <w:pPr>
        <w:pStyle w:val="26"/>
        <w:rPr>
          <w:rFonts w:hint="eastAsia" w:hAnsi="宋体"/>
        </w:rPr>
      </w:pPr>
    </w:p>
    <w:p w14:paraId="175CC21E">
      <w:pPr>
        <w:pStyle w:val="26"/>
        <w:rPr>
          <w:rFonts w:hint="eastAsia" w:hAnsi="宋体"/>
        </w:rPr>
      </w:pPr>
    </w:p>
    <w:p w14:paraId="1F2B6DAD">
      <w:pPr>
        <w:pStyle w:val="26"/>
        <w:rPr>
          <w:rFonts w:hint="eastAsia" w:hAnsi="宋体"/>
        </w:rPr>
      </w:pPr>
    </w:p>
    <w:p w14:paraId="4CD92A0F">
      <w:pPr>
        <w:pStyle w:val="26"/>
        <w:rPr>
          <w:rFonts w:hint="eastAsia" w:hAnsi="宋体"/>
        </w:rPr>
      </w:pPr>
    </w:p>
    <w:p w14:paraId="170D31CD">
      <w:pPr>
        <w:pStyle w:val="26"/>
        <w:rPr>
          <w:rFonts w:hint="eastAsia" w:hAnsi="宋体"/>
        </w:rPr>
      </w:pPr>
    </w:p>
    <w:p w14:paraId="6593C178">
      <w:pPr>
        <w:pStyle w:val="26"/>
        <w:rPr>
          <w:rFonts w:hint="eastAsia" w:hAnsi="宋体"/>
        </w:rPr>
      </w:pPr>
    </w:p>
    <w:p w14:paraId="7961E6C6">
      <w:pPr>
        <w:pStyle w:val="26"/>
        <w:rPr>
          <w:rFonts w:hint="eastAsia" w:hAnsi="宋体"/>
        </w:rPr>
      </w:pPr>
    </w:p>
    <w:p w14:paraId="3E9F8F10">
      <w:pPr>
        <w:pStyle w:val="26"/>
        <w:rPr>
          <w:rFonts w:hint="eastAsia" w:hAnsi="宋体"/>
        </w:rPr>
      </w:pPr>
    </w:p>
    <w:p w14:paraId="10605C1E">
      <w:pPr>
        <w:pStyle w:val="26"/>
        <w:rPr>
          <w:rFonts w:hint="eastAsia" w:hAnsi="宋体"/>
        </w:rPr>
      </w:pPr>
    </w:p>
    <w:p w14:paraId="09D41AC4">
      <w:pPr>
        <w:pStyle w:val="26"/>
        <w:rPr>
          <w:rFonts w:hint="eastAsia" w:hAnsi="宋体"/>
        </w:rPr>
      </w:pPr>
    </w:p>
    <w:p w14:paraId="0E66B44D">
      <w:pPr>
        <w:pStyle w:val="26"/>
        <w:rPr>
          <w:rFonts w:hint="eastAsia" w:hAnsi="宋体"/>
        </w:rPr>
      </w:pPr>
    </w:p>
    <w:p w14:paraId="760F2EE4">
      <w:pPr>
        <w:spacing w:line="560" w:lineRule="exact"/>
        <w:rPr>
          <w:rFonts w:hint="eastAsia"/>
          <w:b/>
          <w:bCs/>
          <w:sz w:val="24"/>
          <w:szCs w:val="24"/>
        </w:rPr>
      </w:pPr>
    </w:p>
    <w:p w14:paraId="22273C53">
      <w:pPr>
        <w:spacing w:line="560" w:lineRule="exact"/>
        <w:rPr>
          <w:rFonts w:hint="eastAsia"/>
          <w:b/>
          <w:bCs/>
          <w:sz w:val="24"/>
          <w:szCs w:val="24"/>
        </w:rPr>
      </w:pPr>
    </w:p>
    <w:p w14:paraId="75ECAA6C">
      <w:pPr>
        <w:spacing w:line="560" w:lineRule="exact"/>
        <w:rPr>
          <w:rFonts w:hint="eastAsia"/>
          <w:b/>
          <w:bCs/>
          <w:sz w:val="24"/>
          <w:szCs w:val="24"/>
        </w:rPr>
      </w:pPr>
    </w:p>
    <w:p w14:paraId="7C2EDEF9">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32B3FA85">
      <w:pPr>
        <w:spacing w:line="460" w:lineRule="exact"/>
        <w:rPr>
          <w:rFonts w:hint="eastAsia"/>
          <w:bCs/>
          <w:sz w:val="24"/>
          <w:szCs w:val="24"/>
        </w:rPr>
      </w:pPr>
      <w:r>
        <w:rPr>
          <w:rFonts w:hint="eastAsia"/>
          <w:bCs/>
          <w:sz w:val="24"/>
          <w:szCs w:val="24"/>
        </w:rPr>
        <w:t xml:space="preserve">致：常州工业职业技术学院          </w:t>
      </w:r>
    </w:p>
    <w:p w14:paraId="73F86768">
      <w:pPr>
        <w:spacing w:line="460" w:lineRule="exact"/>
        <w:ind w:firstLine="480" w:firstLineChars="200"/>
        <w:rPr>
          <w:rFonts w:hint="eastAsia"/>
          <w:bCs/>
          <w:sz w:val="24"/>
          <w:szCs w:val="24"/>
        </w:rPr>
      </w:pPr>
      <w:r>
        <w:rPr>
          <w:rFonts w:hint="eastAsia"/>
          <w:bCs/>
          <w:sz w:val="24"/>
          <w:szCs w:val="24"/>
        </w:rPr>
        <w:t>按照文件的规定，我单位郑重声明如下：</w:t>
      </w:r>
    </w:p>
    <w:p w14:paraId="3706D388">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60909413">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2D2B5F7A">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7C2DE70C">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7C4D43E9">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7BEE44E4">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12DFC4A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60E5A972">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2AEC64DA">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06F4869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29E3C5ED">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2FD21656">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49BC2A59">
      <w:pPr>
        <w:spacing w:line="460" w:lineRule="exact"/>
        <w:ind w:firstLine="480" w:firstLineChars="200"/>
        <w:rPr>
          <w:rFonts w:hint="eastAsia"/>
          <w:bCs/>
          <w:sz w:val="24"/>
          <w:szCs w:val="24"/>
        </w:rPr>
      </w:pPr>
      <w:r>
        <w:rPr>
          <w:rFonts w:hint="eastAsia"/>
          <w:bCs/>
          <w:sz w:val="24"/>
          <w:szCs w:val="24"/>
        </w:rPr>
        <w:t>10、我单位无以下不良信用记录情形：</w:t>
      </w:r>
    </w:p>
    <w:p w14:paraId="49E66666">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6E066CEE">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0BA7FD0">
      <w:pPr>
        <w:spacing w:line="360" w:lineRule="auto"/>
        <w:ind w:firstLine="480" w:firstLineChars="200"/>
        <w:rPr>
          <w:rFonts w:hint="eastAsia"/>
          <w:bCs/>
          <w:sz w:val="24"/>
          <w:szCs w:val="24"/>
        </w:rPr>
      </w:pPr>
      <w:r>
        <w:rPr>
          <w:rFonts w:hint="eastAsia"/>
          <w:bCs/>
          <w:sz w:val="24"/>
          <w:szCs w:val="24"/>
        </w:rPr>
        <w:t>11、我单位与采购人不存在利害关系；</w:t>
      </w:r>
    </w:p>
    <w:p w14:paraId="34AF95DC">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6B5E9DC5">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4631A74F">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729D3FB4">
      <w:pPr>
        <w:pStyle w:val="11"/>
        <w:ind w:firstLine="480"/>
        <w:rPr>
          <w:rFonts w:hint="eastAsia" w:ascii="宋体" w:hAnsi="宋体" w:eastAsia="宋体"/>
          <w:bCs/>
          <w:sz w:val="24"/>
          <w:szCs w:val="24"/>
        </w:rPr>
      </w:pPr>
    </w:p>
    <w:p w14:paraId="060B0D39">
      <w:pPr>
        <w:spacing w:line="420" w:lineRule="exact"/>
        <w:rPr>
          <w:rFonts w:hint="eastAsia"/>
          <w:bCs/>
          <w:sz w:val="24"/>
          <w:szCs w:val="24"/>
        </w:rPr>
      </w:pPr>
    </w:p>
    <w:p w14:paraId="03514AC0">
      <w:pPr>
        <w:spacing w:line="420" w:lineRule="exact"/>
        <w:rPr>
          <w:rFonts w:hint="eastAsia"/>
          <w:bCs/>
          <w:sz w:val="24"/>
          <w:szCs w:val="24"/>
        </w:rPr>
      </w:pPr>
    </w:p>
    <w:p w14:paraId="40E77278">
      <w:pPr>
        <w:spacing w:line="420" w:lineRule="exact"/>
        <w:rPr>
          <w:rFonts w:hint="eastAsia"/>
          <w:bCs/>
          <w:sz w:val="24"/>
          <w:szCs w:val="24"/>
        </w:rPr>
      </w:pPr>
    </w:p>
    <w:p w14:paraId="5C65059E">
      <w:pPr>
        <w:spacing w:line="420" w:lineRule="exact"/>
        <w:rPr>
          <w:rFonts w:hint="eastAsia"/>
          <w:bCs/>
          <w:sz w:val="24"/>
          <w:szCs w:val="24"/>
        </w:rPr>
      </w:pPr>
    </w:p>
    <w:p w14:paraId="68777827">
      <w:pPr>
        <w:spacing w:line="420" w:lineRule="exact"/>
        <w:rPr>
          <w:rFonts w:hint="eastAsia"/>
          <w:bCs/>
          <w:sz w:val="24"/>
          <w:szCs w:val="24"/>
        </w:rPr>
      </w:pPr>
    </w:p>
    <w:p w14:paraId="1C68EA30">
      <w:pPr>
        <w:spacing w:line="420" w:lineRule="exact"/>
        <w:jc w:val="center"/>
        <w:rPr>
          <w:rFonts w:hint="eastAsia"/>
          <w:bCs/>
          <w:sz w:val="24"/>
          <w:szCs w:val="24"/>
          <w:lang w:val="en-US"/>
        </w:rPr>
      </w:pPr>
      <w:r>
        <w:rPr>
          <w:rFonts w:hint="eastAsia"/>
          <w:bCs/>
          <w:sz w:val="24"/>
          <w:szCs w:val="24"/>
          <w:lang w:val="en-US"/>
        </w:rPr>
        <w:t xml:space="preserve">                                                  </w:t>
      </w:r>
    </w:p>
    <w:p w14:paraId="1E85190D">
      <w:pPr>
        <w:spacing w:line="420" w:lineRule="exact"/>
        <w:jc w:val="center"/>
        <w:rPr>
          <w:rFonts w:hint="eastAsia"/>
          <w:bCs/>
          <w:sz w:val="24"/>
          <w:szCs w:val="24"/>
        </w:rPr>
      </w:pPr>
      <w:r>
        <w:rPr>
          <w:rFonts w:hint="eastAsia"/>
          <w:bCs/>
          <w:sz w:val="24"/>
          <w:szCs w:val="24"/>
          <w:lang w:val="en-US" w:eastAsia="zh-CN"/>
        </w:rPr>
        <w:t xml:space="preserve">                 </w:t>
      </w:r>
      <w:r>
        <w:rPr>
          <w:rFonts w:hint="eastAsia"/>
          <w:bCs/>
          <w:sz w:val="24"/>
          <w:szCs w:val="24"/>
          <w:lang w:val="en-US"/>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001B87A6">
      <w:pPr>
        <w:spacing w:line="420" w:lineRule="exact"/>
        <w:jc w:val="center"/>
        <w:rPr>
          <w:rFonts w:hint="eastAsia"/>
          <w:sz w:val="24"/>
          <w:szCs w:val="24"/>
          <w:lang w:val="en-US" w:eastAsia="zh-CN"/>
        </w:rPr>
      </w:pPr>
      <w:r>
        <w:rPr>
          <w:rFonts w:hint="eastAsia"/>
          <w:sz w:val="24"/>
          <w:szCs w:val="24"/>
          <w:lang w:val="en-US" w:eastAsia="zh-CN"/>
        </w:rPr>
        <w:t xml:space="preserve">                   </w:t>
      </w:r>
    </w:p>
    <w:p w14:paraId="4545A004">
      <w:pPr>
        <w:spacing w:line="420" w:lineRule="exact"/>
        <w:jc w:val="center"/>
        <w:rPr>
          <w:rFonts w:hint="eastAsia"/>
          <w:sz w:val="24"/>
          <w:szCs w:val="24"/>
          <w:lang w:val="en-US"/>
        </w:rPr>
        <w:sectPr>
          <w:footerReference r:id="rId3" w:type="default"/>
          <w:pgSz w:w="11906" w:h="16838"/>
          <w:pgMar w:top="1440" w:right="1800" w:bottom="1440" w:left="1800" w:header="851" w:footer="992" w:gutter="0"/>
          <w:cols w:space="720" w:num="1"/>
          <w:docGrid w:linePitch="354" w:charSpace="0"/>
        </w:sectPr>
      </w:pPr>
      <w:r>
        <w:rPr>
          <w:rFonts w:hint="eastAsia"/>
          <w:sz w:val="24"/>
          <w:szCs w:val="24"/>
          <w:lang w:val="en-US" w:eastAsia="zh-CN"/>
        </w:rPr>
        <w:t xml:space="preserve">                    </w:t>
      </w: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0C80A287">
      <w:pPr>
        <w:spacing w:line="420" w:lineRule="exact"/>
        <w:rPr>
          <w:rFonts w:hint="eastAsia"/>
          <w:b/>
          <w:sz w:val="24"/>
          <w:szCs w:val="24"/>
          <w:lang w:val="en-US"/>
        </w:rPr>
      </w:pPr>
    </w:p>
    <w:p w14:paraId="46E9D2B7">
      <w:pPr>
        <w:spacing w:line="420" w:lineRule="exact"/>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36E1C8E2">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D5BB1CA">
      <w:pPr>
        <w:pStyle w:val="5"/>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2"/>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490E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1" w:hRule="atLeast"/>
          <w:jc w:val="center"/>
        </w:trPr>
        <w:tc>
          <w:tcPr>
            <w:tcW w:w="3742" w:type="dxa"/>
            <w:vAlign w:val="center"/>
          </w:tcPr>
          <w:p w14:paraId="79152333">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33E63685">
            <w:pPr>
              <w:adjustRightInd w:val="0"/>
              <w:snapToGrid w:val="0"/>
              <w:spacing w:line="420" w:lineRule="exact"/>
              <w:jc w:val="center"/>
              <w:rPr>
                <w:rFonts w:hint="eastAsia"/>
                <w:b/>
                <w:bCs/>
                <w:sz w:val="24"/>
                <w:szCs w:val="24"/>
              </w:rPr>
            </w:pPr>
            <w:r>
              <w:rPr>
                <w:rFonts w:hint="eastAsia"/>
                <w:sz w:val="24"/>
                <w:szCs w:val="24"/>
              </w:rPr>
              <w:t>（人民币：元 ）</w:t>
            </w:r>
          </w:p>
        </w:tc>
        <w:tc>
          <w:tcPr>
            <w:tcW w:w="5541" w:type="dxa"/>
            <w:vAlign w:val="center"/>
          </w:tcPr>
          <w:p w14:paraId="76A7164C">
            <w:pPr>
              <w:pStyle w:val="4"/>
              <w:adjustRightInd w:val="0"/>
              <w:snapToGrid w:val="0"/>
              <w:spacing w:line="300" w:lineRule="auto"/>
              <w:rPr>
                <w:rFonts w:hint="eastAsia"/>
                <w:szCs w:val="24"/>
              </w:rPr>
            </w:pPr>
            <w:r>
              <w:rPr>
                <w:rFonts w:hint="eastAsia"/>
                <w:szCs w:val="24"/>
              </w:rPr>
              <w:t>大写：</w:t>
            </w:r>
          </w:p>
          <w:p w14:paraId="104A9259">
            <w:pPr>
              <w:pStyle w:val="18"/>
              <w:spacing w:before="0" w:after="0" w:line="500" w:lineRule="exact"/>
              <w:ind w:firstLine="0"/>
              <w:rPr>
                <w:rFonts w:hint="eastAsia" w:ascii="宋体" w:hAnsi="宋体"/>
              </w:rPr>
            </w:pPr>
            <w:r>
              <w:rPr>
                <w:rFonts w:hint="eastAsia" w:ascii="宋体" w:hAnsi="宋体"/>
              </w:rPr>
              <w:t xml:space="preserve">小写：                                                     </w:t>
            </w:r>
          </w:p>
        </w:tc>
      </w:tr>
      <w:tr w14:paraId="77282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Align w:val="center"/>
          </w:tcPr>
          <w:p w14:paraId="35B45B64">
            <w:pPr>
              <w:adjustRightInd w:val="0"/>
              <w:snapToGrid w:val="0"/>
              <w:spacing w:line="420" w:lineRule="exact"/>
              <w:jc w:val="center"/>
              <w:rPr>
                <w:rFonts w:hint="eastAsia"/>
                <w:sz w:val="24"/>
                <w:szCs w:val="24"/>
                <w:lang w:val="en-US"/>
              </w:rPr>
            </w:pPr>
            <w:r>
              <w:rPr>
                <w:rFonts w:hint="eastAsia"/>
                <w:sz w:val="24"/>
                <w:szCs w:val="24"/>
                <w:lang w:val="en-US"/>
              </w:rPr>
              <w:t>质保期:</w:t>
            </w:r>
          </w:p>
        </w:tc>
        <w:tc>
          <w:tcPr>
            <w:tcW w:w="5541" w:type="dxa"/>
            <w:vAlign w:val="center"/>
          </w:tcPr>
          <w:p w14:paraId="60413EC3">
            <w:pPr>
              <w:pStyle w:val="18"/>
              <w:spacing w:before="0" w:after="0" w:line="500" w:lineRule="exact"/>
              <w:ind w:firstLine="0"/>
              <w:rPr>
                <w:rFonts w:hint="eastAsia" w:ascii="宋体" w:hAnsi="宋体"/>
              </w:rPr>
            </w:pPr>
          </w:p>
        </w:tc>
      </w:tr>
    </w:tbl>
    <w:p w14:paraId="7E34886A">
      <w:pPr>
        <w:adjustRightInd w:val="0"/>
        <w:snapToGrid w:val="0"/>
        <w:spacing w:line="420" w:lineRule="exact"/>
        <w:rPr>
          <w:rFonts w:hint="eastAsia"/>
          <w:b/>
          <w:bCs/>
          <w:sz w:val="24"/>
          <w:szCs w:val="24"/>
        </w:rPr>
      </w:pPr>
    </w:p>
    <w:p w14:paraId="2B6E3CBC">
      <w:pPr>
        <w:adjustRightInd w:val="0"/>
        <w:snapToGrid w:val="0"/>
        <w:spacing w:line="420" w:lineRule="exact"/>
        <w:rPr>
          <w:rFonts w:hint="eastAsia"/>
          <w:b/>
          <w:bCs/>
          <w:sz w:val="24"/>
          <w:szCs w:val="24"/>
        </w:rPr>
      </w:pPr>
    </w:p>
    <w:p w14:paraId="0C3D0DC5">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743E3AC2">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57336B50">
      <w:pPr>
        <w:adjustRightInd w:val="0"/>
        <w:snapToGrid w:val="0"/>
        <w:spacing w:line="420" w:lineRule="exact"/>
        <w:rPr>
          <w:rFonts w:hint="eastAsia"/>
          <w:b/>
          <w:bCs/>
          <w:sz w:val="24"/>
          <w:szCs w:val="24"/>
        </w:rPr>
      </w:pPr>
      <w:r>
        <w:rPr>
          <w:rFonts w:hint="eastAsia"/>
          <w:b/>
          <w:bCs/>
          <w:sz w:val="24"/>
          <w:szCs w:val="24"/>
        </w:rPr>
        <w:t>单位名称（盖章）：</w:t>
      </w:r>
    </w:p>
    <w:p w14:paraId="7785A197">
      <w:pPr>
        <w:adjustRightInd w:val="0"/>
        <w:snapToGrid w:val="0"/>
        <w:spacing w:line="420" w:lineRule="exact"/>
        <w:rPr>
          <w:rFonts w:hint="eastAsia"/>
          <w:b/>
          <w:bCs/>
          <w:sz w:val="24"/>
          <w:szCs w:val="24"/>
        </w:rPr>
      </w:pPr>
      <w:r>
        <w:rPr>
          <w:rFonts w:hint="eastAsia"/>
          <w:b/>
          <w:bCs/>
          <w:sz w:val="24"/>
          <w:szCs w:val="24"/>
        </w:rPr>
        <w:tab/>
      </w:r>
    </w:p>
    <w:tbl>
      <w:tblPr>
        <w:tblStyle w:val="13"/>
        <w:tblpPr w:leftFromText="180" w:rightFromText="180" w:vertAnchor="text" w:horzAnchor="page" w:tblpX="1663" w:tblpY="753"/>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260"/>
        <w:gridCol w:w="2125"/>
        <w:gridCol w:w="624"/>
        <w:gridCol w:w="696"/>
        <w:gridCol w:w="796"/>
        <w:gridCol w:w="929"/>
        <w:gridCol w:w="1316"/>
      </w:tblGrid>
      <w:tr w14:paraId="7776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776" w:type="dxa"/>
            <w:vAlign w:val="center"/>
          </w:tcPr>
          <w:p w14:paraId="0C42988B">
            <w:pPr>
              <w:snapToGrid/>
              <w:spacing w:before="0" w:after="0" w:line="240" w:lineRule="auto"/>
              <w:jc w:val="center"/>
              <w:rPr>
                <w:rFonts w:hint="eastAsia"/>
                <w:b/>
                <w:bCs/>
                <w:color w:val="000000"/>
                <w:sz w:val="21"/>
                <w:szCs w:val="21"/>
                <w:lang w:val="en-US"/>
              </w:rPr>
            </w:pPr>
            <w:r>
              <w:rPr>
                <w:rFonts w:ascii="宋体" w:hAnsi="宋体" w:eastAsia="宋体" w:cs="宋体"/>
                <w:i w:val="0"/>
                <w:strike w:val="0"/>
                <w:color w:val="000000"/>
                <w:spacing w:val="0"/>
                <w:sz w:val="18"/>
                <w:szCs w:val="18"/>
                <w:u w:val="none"/>
                <w:vertAlign w:val="baseline"/>
              </w:rPr>
              <w:t>序号</w:t>
            </w:r>
          </w:p>
        </w:tc>
        <w:tc>
          <w:tcPr>
            <w:tcW w:w="1260" w:type="dxa"/>
            <w:vAlign w:val="center"/>
          </w:tcPr>
          <w:p w14:paraId="3AFC020C">
            <w:pPr>
              <w:snapToGrid/>
              <w:spacing w:before="0" w:after="0" w:line="240" w:lineRule="auto"/>
              <w:jc w:val="center"/>
              <w:rPr>
                <w:rFonts w:hint="eastAsia"/>
                <w:b/>
                <w:bCs/>
                <w:color w:val="000000"/>
                <w:sz w:val="21"/>
                <w:szCs w:val="21"/>
                <w:lang w:val="en-US"/>
              </w:rPr>
            </w:pPr>
            <w:r>
              <w:rPr>
                <w:rFonts w:ascii="宋体" w:hAnsi="宋体" w:eastAsia="宋体" w:cs="宋体"/>
                <w:i w:val="0"/>
                <w:strike w:val="0"/>
                <w:color w:val="000000"/>
                <w:spacing w:val="0"/>
                <w:sz w:val="18"/>
                <w:szCs w:val="18"/>
                <w:u w:val="none"/>
                <w:vertAlign w:val="baseline"/>
              </w:rPr>
              <w:t>名称</w:t>
            </w:r>
          </w:p>
        </w:tc>
        <w:tc>
          <w:tcPr>
            <w:tcW w:w="2125" w:type="dxa"/>
            <w:vAlign w:val="center"/>
          </w:tcPr>
          <w:p w14:paraId="4AA6C715">
            <w:pPr>
              <w:snapToGrid/>
              <w:spacing w:before="0" w:after="0" w:line="240" w:lineRule="auto"/>
              <w:jc w:val="center"/>
              <w:rPr>
                <w:rFonts w:hint="eastAsia"/>
                <w:b/>
                <w:bCs/>
                <w:color w:val="000000"/>
                <w:sz w:val="21"/>
                <w:szCs w:val="21"/>
                <w:lang w:val="en-US"/>
              </w:rPr>
            </w:pPr>
            <w:r>
              <w:rPr>
                <w:rFonts w:ascii="宋体" w:hAnsi="宋体" w:eastAsia="宋体" w:cs="宋体"/>
                <w:i w:val="0"/>
                <w:strike w:val="0"/>
                <w:color w:val="000000"/>
                <w:spacing w:val="0"/>
                <w:sz w:val="18"/>
                <w:szCs w:val="18"/>
                <w:u w:val="none"/>
                <w:vertAlign w:val="baseline"/>
              </w:rPr>
              <w:t>内容</w:t>
            </w:r>
            <w:r>
              <w:rPr>
                <w:rFonts w:hint="eastAsia" w:cs="宋体"/>
                <w:i w:val="0"/>
                <w:strike w:val="0"/>
                <w:color w:val="000000"/>
                <w:spacing w:val="0"/>
                <w:sz w:val="18"/>
                <w:szCs w:val="18"/>
                <w:u w:val="none"/>
                <w:vertAlign w:val="baseline"/>
                <w:lang w:eastAsia="zh-CN"/>
              </w:rPr>
              <w:t>、</w:t>
            </w:r>
            <w:r>
              <w:rPr>
                <w:rFonts w:hint="eastAsia" w:cs="宋体"/>
                <w:i w:val="0"/>
                <w:strike w:val="0"/>
                <w:color w:val="000000"/>
                <w:spacing w:val="0"/>
                <w:sz w:val="18"/>
                <w:szCs w:val="18"/>
                <w:u w:val="none"/>
                <w:vertAlign w:val="baseline"/>
                <w:lang w:val="en-US" w:eastAsia="zh-CN"/>
              </w:rPr>
              <w:t>规格</w:t>
            </w:r>
          </w:p>
        </w:tc>
        <w:tc>
          <w:tcPr>
            <w:tcW w:w="624" w:type="dxa"/>
            <w:vAlign w:val="center"/>
          </w:tcPr>
          <w:p w14:paraId="3B726F90">
            <w:pPr>
              <w:snapToGrid/>
              <w:spacing w:before="0" w:after="0" w:line="240" w:lineRule="auto"/>
              <w:jc w:val="center"/>
              <w:rPr>
                <w:rFonts w:hint="eastAsia"/>
                <w:b/>
                <w:bCs/>
                <w:color w:val="000000"/>
                <w:sz w:val="21"/>
                <w:szCs w:val="21"/>
                <w:lang w:val="en-US"/>
              </w:rPr>
            </w:pPr>
            <w:r>
              <w:rPr>
                <w:rFonts w:ascii="宋体" w:hAnsi="宋体" w:eastAsia="宋体" w:cs="宋体"/>
                <w:i w:val="0"/>
                <w:strike w:val="0"/>
                <w:color w:val="000000"/>
                <w:spacing w:val="0"/>
                <w:sz w:val="18"/>
                <w:szCs w:val="18"/>
                <w:u w:val="none"/>
                <w:vertAlign w:val="baseline"/>
              </w:rPr>
              <w:t>单位</w:t>
            </w:r>
          </w:p>
        </w:tc>
        <w:tc>
          <w:tcPr>
            <w:tcW w:w="696" w:type="dxa"/>
            <w:vAlign w:val="center"/>
          </w:tcPr>
          <w:p w14:paraId="032DF721">
            <w:pPr>
              <w:snapToGrid/>
              <w:spacing w:before="0" w:after="0" w:line="240" w:lineRule="auto"/>
              <w:jc w:val="center"/>
              <w:rPr>
                <w:rFonts w:hint="eastAsia"/>
                <w:b/>
                <w:bCs/>
                <w:color w:val="000000"/>
                <w:sz w:val="21"/>
                <w:szCs w:val="21"/>
                <w:lang w:val="en-US"/>
              </w:rPr>
            </w:pPr>
            <w:r>
              <w:rPr>
                <w:rFonts w:ascii="宋体" w:hAnsi="宋体" w:eastAsia="宋体" w:cs="宋体"/>
                <w:i w:val="0"/>
                <w:strike w:val="0"/>
                <w:color w:val="000000"/>
                <w:spacing w:val="0"/>
                <w:sz w:val="18"/>
                <w:szCs w:val="18"/>
                <w:u w:val="none"/>
                <w:vertAlign w:val="baseline"/>
              </w:rPr>
              <w:t>数量</w:t>
            </w:r>
          </w:p>
        </w:tc>
        <w:tc>
          <w:tcPr>
            <w:tcW w:w="796" w:type="dxa"/>
            <w:vAlign w:val="center"/>
          </w:tcPr>
          <w:p w14:paraId="795A1124">
            <w:pPr>
              <w:snapToGrid/>
              <w:spacing w:before="0" w:after="0" w:line="240" w:lineRule="auto"/>
              <w:jc w:val="center"/>
              <w:rPr>
                <w:rFonts w:hint="eastAsia"/>
                <w:b/>
                <w:bCs/>
                <w:color w:val="000000"/>
                <w:sz w:val="21"/>
                <w:szCs w:val="21"/>
                <w:lang w:val="en-US"/>
              </w:rPr>
            </w:pPr>
            <w:r>
              <w:rPr>
                <w:rFonts w:ascii="宋体" w:hAnsi="宋体" w:eastAsia="宋体" w:cs="宋体"/>
                <w:i w:val="0"/>
                <w:strike w:val="0"/>
                <w:color w:val="000000"/>
                <w:spacing w:val="0"/>
                <w:sz w:val="18"/>
                <w:szCs w:val="18"/>
                <w:u w:val="none"/>
                <w:vertAlign w:val="baseline"/>
              </w:rPr>
              <w:t>单价</w:t>
            </w:r>
            <w:r>
              <w:rPr>
                <w:rFonts w:hint="eastAsia" w:cs="宋体"/>
                <w:i w:val="0"/>
                <w:strike w:val="0"/>
                <w:color w:val="000000"/>
                <w:spacing w:val="0"/>
                <w:sz w:val="18"/>
                <w:szCs w:val="18"/>
                <w:u w:val="none"/>
                <w:vertAlign w:val="baseline"/>
                <w:lang w:val="en-US" w:eastAsia="zh-CN"/>
              </w:rPr>
              <w:t>(元）</w:t>
            </w:r>
          </w:p>
        </w:tc>
        <w:tc>
          <w:tcPr>
            <w:tcW w:w="929" w:type="dxa"/>
            <w:vAlign w:val="center"/>
          </w:tcPr>
          <w:p w14:paraId="42647D3B">
            <w:pPr>
              <w:snapToGrid/>
              <w:spacing w:before="0" w:after="0" w:line="240" w:lineRule="auto"/>
              <w:jc w:val="center"/>
              <w:rPr>
                <w:rFonts w:hint="eastAsia"/>
                <w:b/>
                <w:bCs/>
                <w:color w:val="000000"/>
                <w:sz w:val="21"/>
                <w:szCs w:val="21"/>
                <w:lang w:val="en-US"/>
              </w:rPr>
            </w:pPr>
            <w:r>
              <w:rPr>
                <w:rFonts w:ascii="宋体" w:hAnsi="宋体" w:eastAsia="宋体" w:cs="宋体"/>
                <w:i w:val="0"/>
                <w:strike w:val="0"/>
                <w:color w:val="000000"/>
                <w:spacing w:val="0"/>
                <w:sz w:val="18"/>
                <w:szCs w:val="18"/>
                <w:u w:val="none"/>
                <w:vertAlign w:val="baseline"/>
              </w:rPr>
              <w:t>总价</w:t>
            </w:r>
            <w:r>
              <w:rPr>
                <w:rFonts w:hint="eastAsia" w:cs="宋体"/>
                <w:i w:val="0"/>
                <w:strike w:val="0"/>
                <w:color w:val="000000"/>
                <w:spacing w:val="0"/>
                <w:sz w:val="18"/>
                <w:szCs w:val="18"/>
                <w:u w:val="none"/>
                <w:vertAlign w:val="baseline"/>
                <w:lang w:eastAsia="zh-CN"/>
              </w:rPr>
              <w:t>（</w:t>
            </w:r>
            <w:r>
              <w:rPr>
                <w:rFonts w:hint="eastAsia" w:cs="宋体"/>
                <w:i w:val="0"/>
                <w:strike w:val="0"/>
                <w:color w:val="000000"/>
                <w:spacing w:val="0"/>
                <w:sz w:val="18"/>
                <w:szCs w:val="18"/>
                <w:u w:val="none"/>
                <w:vertAlign w:val="baseline"/>
                <w:lang w:val="en-US" w:eastAsia="zh-CN"/>
              </w:rPr>
              <w:t>元</w:t>
            </w:r>
            <w:r>
              <w:rPr>
                <w:rFonts w:hint="eastAsia" w:cs="宋体"/>
                <w:i w:val="0"/>
                <w:strike w:val="0"/>
                <w:color w:val="000000"/>
                <w:spacing w:val="0"/>
                <w:sz w:val="18"/>
                <w:szCs w:val="18"/>
                <w:u w:val="none"/>
                <w:vertAlign w:val="baseline"/>
                <w:lang w:eastAsia="zh-CN"/>
              </w:rPr>
              <w:t>）</w:t>
            </w:r>
          </w:p>
        </w:tc>
        <w:tc>
          <w:tcPr>
            <w:tcW w:w="1316" w:type="dxa"/>
            <w:vAlign w:val="center"/>
          </w:tcPr>
          <w:p w14:paraId="78F1E873">
            <w:pPr>
              <w:snapToGrid/>
              <w:spacing w:before="0" w:after="0" w:line="240" w:lineRule="auto"/>
              <w:jc w:val="center"/>
              <w:rPr>
                <w:rFonts w:hint="eastAsia"/>
                <w:b/>
                <w:bCs/>
                <w:color w:val="000000"/>
                <w:sz w:val="21"/>
                <w:szCs w:val="21"/>
                <w:lang w:val="en-US"/>
              </w:rPr>
            </w:pPr>
            <w:r>
              <w:rPr>
                <w:rFonts w:hint="eastAsia"/>
                <w:sz w:val="18"/>
                <w:szCs w:val="18"/>
                <w:lang w:val="en-US" w:eastAsia="zh-CN"/>
              </w:rPr>
              <w:t>备注</w:t>
            </w:r>
          </w:p>
        </w:tc>
      </w:tr>
      <w:tr w14:paraId="244D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76" w:type="dxa"/>
          </w:tcPr>
          <w:p w14:paraId="1096C75E">
            <w:pPr>
              <w:widowControl/>
              <w:jc w:val="center"/>
              <w:textAlignment w:val="center"/>
              <w:rPr>
                <w:rFonts w:hint="eastAsia" w:cs="等线" w:asciiTheme="minorEastAsia" w:hAnsiTheme="minorEastAsia" w:eastAsiaTheme="minorEastAsia"/>
                <w:color w:val="000000"/>
                <w:sz w:val="18"/>
                <w:szCs w:val="18"/>
                <w:lang w:val="en-US"/>
              </w:rPr>
            </w:pPr>
          </w:p>
        </w:tc>
        <w:tc>
          <w:tcPr>
            <w:tcW w:w="1260" w:type="dxa"/>
          </w:tcPr>
          <w:p w14:paraId="0F22B1E7">
            <w:pPr>
              <w:widowControl/>
              <w:jc w:val="center"/>
              <w:textAlignment w:val="center"/>
              <w:rPr>
                <w:rFonts w:hint="eastAsia" w:cs="等线" w:asciiTheme="minorEastAsia" w:hAnsiTheme="minorEastAsia" w:eastAsiaTheme="minorEastAsia"/>
                <w:color w:val="000000"/>
                <w:sz w:val="18"/>
                <w:szCs w:val="18"/>
                <w:lang w:val="en-US"/>
              </w:rPr>
            </w:pPr>
          </w:p>
        </w:tc>
        <w:tc>
          <w:tcPr>
            <w:tcW w:w="2125" w:type="dxa"/>
            <w:vAlign w:val="bottom"/>
          </w:tcPr>
          <w:p w14:paraId="4F64D1FB">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66C25F62">
            <w:pPr>
              <w:jc w:val="center"/>
              <w:rPr>
                <w:rFonts w:hint="eastAsia" w:cs="等线" w:asciiTheme="minorEastAsia" w:hAnsiTheme="minorEastAsia" w:eastAsiaTheme="minorEastAsia"/>
                <w:color w:val="000000"/>
                <w:sz w:val="18"/>
                <w:szCs w:val="18"/>
                <w:lang w:val="en-US"/>
              </w:rPr>
            </w:pPr>
          </w:p>
        </w:tc>
        <w:tc>
          <w:tcPr>
            <w:tcW w:w="696" w:type="dxa"/>
            <w:vAlign w:val="bottom"/>
          </w:tcPr>
          <w:p w14:paraId="22572A33">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66CC974C">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675EE240">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082E77E9">
            <w:pPr>
              <w:widowControl/>
              <w:jc w:val="center"/>
              <w:textAlignment w:val="center"/>
              <w:rPr>
                <w:rFonts w:hint="eastAsia" w:asciiTheme="minorEastAsia" w:hAnsiTheme="minorEastAsia" w:eastAsiaTheme="minorEastAsia"/>
                <w:color w:val="000000"/>
                <w:sz w:val="18"/>
                <w:szCs w:val="18"/>
                <w:lang w:val="en-US"/>
              </w:rPr>
            </w:pPr>
          </w:p>
        </w:tc>
      </w:tr>
      <w:tr w14:paraId="1FA8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76" w:type="dxa"/>
          </w:tcPr>
          <w:p w14:paraId="267DE34F">
            <w:pPr>
              <w:widowControl/>
              <w:jc w:val="center"/>
              <w:textAlignment w:val="center"/>
              <w:rPr>
                <w:rFonts w:hint="eastAsia" w:cs="等线" w:asciiTheme="minorEastAsia" w:hAnsiTheme="minorEastAsia" w:eastAsiaTheme="minorEastAsia"/>
                <w:color w:val="000000"/>
                <w:sz w:val="18"/>
                <w:szCs w:val="18"/>
                <w:lang w:val="en-US"/>
              </w:rPr>
            </w:pPr>
          </w:p>
        </w:tc>
        <w:tc>
          <w:tcPr>
            <w:tcW w:w="1260" w:type="dxa"/>
          </w:tcPr>
          <w:p w14:paraId="4E04D599">
            <w:pPr>
              <w:widowControl/>
              <w:jc w:val="center"/>
              <w:textAlignment w:val="center"/>
              <w:rPr>
                <w:rFonts w:hint="eastAsia" w:cs="等线" w:asciiTheme="minorEastAsia" w:hAnsiTheme="minorEastAsia" w:eastAsiaTheme="minorEastAsia"/>
                <w:color w:val="000000"/>
                <w:sz w:val="18"/>
                <w:szCs w:val="18"/>
                <w:lang w:val="en-US"/>
              </w:rPr>
            </w:pPr>
          </w:p>
        </w:tc>
        <w:tc>
          <w:tcPr>
            <w:tcW w:w="2125" w:type="dxa"/>
            <w:vAlign w:val="bottom"/>
          </w:tcPr>
          <w:p w14:paraId="719924B4">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19D81464">
            <w:pPr>
              <w:jc w:val="center"/>
              <w:rPr>
                <w:rFonts w:hint="eastAsia" w:cs="等线" w:asciiTheme="minorEastAsia" w:hAnsiTheme="minorEastAsia" w:eastAsiaTheme="minorEastAsia"/>
                <w:color w:val="000000"/>
                <w:sz w:val="18"/>
                <w:szCs w:val="18"/>
                <w:lang w:val="en-US"/>
              </w:rPr>
            </w:pPr>
          </w:p>
        </w:tc>
        <w:tc>
          <w:tcPr>
            <w:tcW w:w="696" w:type="dxa"/>
            <w:vAlign w:val="bottom"/>
          </w:tcPr>
          <w:p w14:paraId="36603FF8">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477B3E57">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3DBF8310">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1FDCC006">
            <w:pPr>
              <w:widowControl/>
              <w:jc w:val="center"/>
              <w:textAlignment w:val="center"/>
              <w:rPr>
                <w:rFonts w:hint="eastAsia" w:asciiTheme="minorEastAsia" w:hAnsiTheme="minorEastAsia" w:eastAsiaTheme="minorEastAsia"/>
                <w:color w:val="000000"/>
                <w:sz w:val="18"/>
                <w:szCs w:val="18"/>
                <w:lang w:val="en-US"/>
              </w:rPr>
            </w:pPr>
          </w:p>
        </w:tc>
      </w:tr>
      <w:tr w14:paraId="70C6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76" w:type="dxa"/>
          </w:tcPr>
          <w:p w14:paraId="5AF652BC">
            <w:pPr>
              <w:widowControl/>
              <w:jc w:val="center"/>
              <w:textAlignment w:val="center"/>
              <w:rPr>
                <w:rFonts w:hint="eastAsia" w:cs="等线" w:asciiTheme="minorEastAsia" w:hAnsiTheme="minorEastAsia" w:eastAsiaTheme="minorEastAsia"/>
                <w:color w:val="000000"/>
                <w:sz w:val="18"/>
                <w:szCs w:val="18"/>
                <w:lang w:val="en-US"/>
              </w:rPr>
            </w:pPr>
          </w:p>
        </w:tc>
        <w:tc>
          <w:tcPr>
            <w:tcW w:w="1260" w:type="dxa"/>
          </w:tcPr>
          <w:p w14:paraId="67DC92BD">
            <w:pPr>
              <w:widowControl/>
              <w:jc w:val="center"/>
              <w:textAlignment w:val="center"/>
              <w:rPr>
                <w:rFonts w:hint="eastAsia" w:cs="等线" w:asciiTheme="minorEastAsia" w:hAnsiTheme="minorEastAsia" w:eastAsiaTheme="minorEastAsia"/>
                <w:color w:val="000000"/>
                <w:sz w:val="18"/>
                <w:szCs w:val="18"/>
                <w:lang w:val="en-US"/>
              </w:rPr>
            </w:pPr>
          </w:p>
        </w:tc>
        <w:tc>
          <w:tcPr>
            <w:tcW w:w="2125" w:type="dxa"/>
            <w:vAlign w:val="bottom"/>
          </w:tcPr>
          <w:p w14:paraId="4BF32641">
            <w:pPr>
              <w:widowControl/>
              <w:jc w:val="center"/>
              <w:textAlignment w:val="center"/>
              <w:rPr>
                <w:rFonts w:hint="eastAsia" w:cs="等线" w:asciiTheme="minorEastAsia" w:hAnsiTheme="minorEastAsia" w:eastAsiaTheme="minorEastAsia"/>
                <w:color w:val="000000"/>
                <w:sz w:val="18"/>
                <w:szCs w:val="18"/>
                <w:lang w:val="en-US"/>
              </w:rPr>
            </w:pPr>
          </w:p>
        </w:tc>
        <w:tc>
          <w:tcPr>
            <w:tcW w:w="624" w:type="dxa"/>
            <w:vAlign w:val="bottom"/>
          </w:tcPr>
          <w:p w14:paraId="577B7FB6">
            <w:pPr>
              <w:jc w:val="center"/>
              <w:rPr>
                <w:rFonts w:hint="eastAsia" w:cs="等线" w:asciiTheme="minorEastAsia" w:hAnsiTheme="minorEastAsia" w:eastAsiaTheme="minorEastAsia"/>
                <w:color w:val="000000"/>
                <w:sz w:val="18"/>
                <w:szCs w:val="18"/>
                <w:lang w:val="en-US"/>
              </w:rPr>
            </w:pPr>
          </w:p>
        </w:tc>
        <w:tc>
          <w:tcPr>
            <w:tcW w:w="696" w:type="dxa"/>
            <w:vAlign w:val="bottom"/>
          </w:tcPr>
          <w:p w14:paraId="2E60FD94">
            <w:pPr>
              <w:widowControl/>
              <w:jc w:val="center"/>
              <w:textAlignment w:val="center"/>
              <w:rPr>
                <w:rFonts w:hint="eastAsia" w:cs="等线" w:asciiTheme="minorEastAsia" w:hAnsiTheme="minorEastAsia" w:eastAsiaTheme="minorEastAsia"/>
                <w:color w:val="000000"/>
                <w:sz w:val="18"/>
                <w:szCs w:val="18"/>
                <w:lang w:val="en-US"/>
              </w:rPr>
            </w:pPr>
          </w:p>
        </w:tc>
        <w:tc>
          <w:tcPr>
            <w:tcW w:w="796" w:type="dxa"/>
            <w:vAlign w:val="bottom"/>
          </w:tcPr>
          <w:p w14:paraId="058467AE">
            <w:pPr>
              <w:widowControl/>
              <w:jc w:val="center"/>
              <w:textAlignment w:val="center"/>
              <w:rPr>
                <w:rFonts w:hint="eastAsia" w:cs="等线" w:asciiTheme="minorEastAsia" w:hAnsiTheme="minorEastAsia" w:eastAsiaTheme="minorEastAsia"/>
                <w:color w:val="000000"/>
                <w:sz w:val="18"/>
                <w:szCs w:val="18"/>
                <w:lang w:val="en-US"/>
              </w:rPr>
            </w:pPr>
          </w:p>
        </w:tc>
        <w:tc>
          <w:tcPr>
            <w:tcW w:w="929" w:type="dxa"/>
            <w:vAlign w:val="bottom"/>
          </w:tcPr>
          <w:p w14:paraId="5AFFAD6D">
            <w:pPr>
              <w:widowControl/>
              <w:jc w:val="center"/>
              <w:textAlignment w:val="center"/>
              <w:rPr>
                <w:rFonts w:hint="eastAsia" w:cs="等线" w:asciiTheme="minorEastAsia" w:hAnsiTheme="minorEastAsia" w:eastAsiaTheme="minorEastAsia"/>
                <w:color w:val="000000"/>
                <w:sz w:val="18"/>
                <w:szCs w:val="18"/>
                <w:lang w:val="en-US"/>
              </w:rPr>
            </w:pPr>
          </w:p>
        </w:tc>
        <w:tc>
          <w:tcPr>
            <w:tcW w:w="1316" w:type="dxa"/>
            <w:vAlign w:val="bottom"/>
          </w:tcPr>
          <w:p w14:paraId="6631DA79">
            <w:pPr>
              <w:widowControl/>
              <w:jc w:val="center"/>
              <w:textAlignment w:val="center"/>
              <w:rPr>
                <w:rFonts w:hint="eastAsia" w:asciiTheme="minorEastAsia" w:hAnsiTheme="minorEastAsia" w:eastAsiaTheme="minorEastAsia"/>
                <w:color w:val="000000"/>
                <w:sz w:val="18"/>
                <w:szCs w:val="18"/>
                <w:lang w:val="en-US"/>
              </w:rPr>
            </w:pPr>
          </w:p>
        </w:tc>
      </w:tr>
      <w:tr w14:paraId="0887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206" w:type="dxa"/>
            <w:gridSpan w:val="7"/>
            <w:vAlign w:val="center"/>
          </w:tcPr>
          <w:p w14:paraId="088E7A07">
            <w:pPr>
              <w:widowControl/>
              <w:jc w:val="left"/>
              <w:textAlignment w:val="center"/>
              <w:rPr>
                <w:rFonts w:hint="eastAsia" w:ascii="仿宋" w:hAnsi="仿宋" w:eastAsia="仿宋" w:cs="仿宋"/>
                <w:b/>
                <w:bCs/>
                <w:color w:val="000000"/>
                <w:sz w:val="18"/>
                <w:szCs w:val="18"/>
                <w:lang w:val="en-US" w:bidi="ar"/>
              </w:rPr>
            </w:pPr>
            <w:r>
              <w:rPr>
                <w:rFonts w:hint="eastAsia"/>
                <w:color w:val="000000"/>
                <w:sz w:val="18"/>
                <w:szCs w:val="18"/>
                <w:lang w:val="en-US" w:bidi="ar"/>
              </w:rPr>
              <w:t>总价合计</w:t>
            </w:r>
          </w:p>
        </w:tc>
        <w:tc>
          <w:tcPr>
            <w:tcW w:w="1316" w:type="dxa"/>
            <w:vAlign w:val="center"/>
          </w:tcPr>
          <w:p w14:paraId="0F8BBD1B">
            <w:pPr>
              <w:widowControl/>
              <w:jc w:val="center"/>
              <w:textAlignment w:val="center"/>
              <w:rPr>
                <w:rFonts w:hint="eastAsia" w:ascii="仿宋" w:hAnsi="仿宋" w:eastAsia="仿宋" w:cs="仿宋"/>
                <w:b/>
                <w:bCs/>
                <w:color w:val="000000"/>
                <w:sz w:val="18"/>
                <w:szCs w:val="18"/>
                <w:lang w:val="en-US" w:bidi="ar"/>
              </w:rPr>
            </w:pPr>
          </w:p>
        </w:tc>
      </w:tr>
    </w:tbl>
    <w:p w14:paraId="0D65A258">
      <w:pPr>
        <w:spacing w:line="360" w:lineRule="auto"/>
        <w:jc w:val="center"/>
        <w:rPr>
          <w:rFonts w:hint="eastAsia"/>
          <w:sz w:val="24"/>
          <w:szCs w:val="24"/>
        </w:rPr>
      </w:pPr>
      <w:r>
        <w:rPr>
          <w:rFonts w:hint="eastAsia"/>
          <w:b/>
          <w:bCs/>
          <w:sz w:val="24"/>
          <w:szCs w:val="24"/>
          <w:lang w:val="en-US"/>
        </w:rPr>
        <w:t>2、</w:t>
      </w:r>
      <w:r>
        <w:rPr>
          <w:rFonts w:hint="eastAsia"/>
          <w:b/>
          <w:bCs/>
          <w:sz w:val="24"/>
          <w:szCs w:val="24"/>
        </w:rPr>
        <w:t>报价明细表</w:t>
      </w:r>
      <w:r>
        <w:rPr>
          <w:rFonts w:hint="eastAsia"/>
          <w:b/>
          <w:bCs/>
          <w:sz w:val="24"/>
          <w:szCs w:val="24"/>
        </w:rPr>
        <w:br w:type="textWrapping"/>
      </w:r>
    </w:p>
    <w:p w14:paraId="79F0037F">
      <w:pPr>
        <w:spacing w:line="360" w:lineRule="auto"/>
        <w:jc w:val="center"/>
        <w:rPr>
          <w:rFonts w:hint="eastAsia"/>
          <w:sz w:val="24"/>
          <w:szCs w:val="24"/>
        </w:rPr>
      </w:pPr>
    </w:p>
    <w:p w14:paraId="047CC7C1">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28218CB5">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532BA28">
      <w:pPr>
        <w:adjustRightInd w:val="0"/>
        <w:snapToGrid w:val="0"/>
        <w:spacing w:line="420" w:lineRule="exact"/>
        <w:rPr>
          <w:rFonts w:hint="eastAsia"/>
          <w:b/>
          <w:bCs/>
          <w:sz w:val="24"/>
          <w:szCs w:val="24"/>
        </w:rPr>
      </w:pPr>
      <w:r>
        <w:rPr>
          <w:rFonts w:hint="eastAsia"/>
          <w:b/>
          <w:bCs/>
          <w:sz w:val="24"/>
          <w:szCs w:val="24"/>
        </w:rPr>
        <w:t>单位名称（盖章）：</w:t>
      </w:r>
      <w:r>
        <w:rPr>
          <w:rFonts w:hint="eastAsia"/>
          <w:b/>
          <w:bCs/>
          <w:sz w:val="24"/>
          <w:szCs w:val="24"/>
        </w:rPr>
        <w:tab/>
      </w:r>
    </w:p>
    <w:p w14:paraId="2563E015">
      <w:pPr>
        <w:adjustRightInd w:val="0"/>
        <w:snapToGrid w:val="0"/>
        <w:spacing w:line="420" w:lineRule="exact"/>
        <w:rPr>
          <w:rFonts w:hint="eastAsia"/>
          <w:b/>
          <w:bCs/>
          <w:sz w:val="24"/>
          <w:szCs w:val="24"/>
        </w:rPr>
      </w:pPr>
    </w:p>
    <w:p w14:paraId="4B8156BD">
      <w:pPr>
        <w:adjustRightInd w:val="0"/>
        <w:snapToGrid w:val="0"/>
        <w:spacing w:line="420" w:lineRule="exact"/>
        <w:rPr>
          <w:rFonts w:hint="eastAsia"/>
          <w:b/>
          <w:bCs/>
          <w:sz w:val="24"/>
          <w:szCs w:val="24"/>
        </w:rPr>
      </w:pPr>
    </w:p>
    <w:p w14:paraId="58B4B2FD">
      <w:pPr>
        <w:adjustRightInd w:val="0"/>
        <w:snapToGrid w:val="0"/>
        <w:spacing w:line="420" w:lineRule="exact"/>
        <w:rPr>
          <w:rFonts w:hint="eastAsia"/>
          <w:b/>
          <w:bCs/>
          <w:sz w:val="24"/>
          <w:szCs w:val="24"/>
        </w:rPr>
      </w:pPr>
    </w:p>
    <w:p w14:paraId="16D6A690">
      <w:pPr>
        <w:adjustRightInd w:val="0"/>
        <w:snapToGrid w:val="0"/>
        <w:spacing w:line="420" w:lineRule="exact"/>
        <w:rPr>
          <w:rFonts w:hint="eastAsia"/>
          <w:b/>
          <w:bCs/>
          <w:sz w:val="24"/>
          <w:szCs w:val="24"/>
        </w:rPr>
      </w:pPr>
    </w:p>
    <w:p w14:paraId="7A73A11D">
      <w:pPr>
        <w:adjustRightInd w:val="0"/>
        <w:snapToGrid w:val="0"/>
        <w:spacing w:line="420" w:lineRule="exact"/>
        <w:rPr>
          <w:rFonts w:hint="eastAsia"/>
          <w:b/>
          <w:bCs/>
          <w:sz w:val="24"/>
          <w:szCs w:val="24"/>
        </w:rPr>
      </w:pPr>
    </w:p>
    <w:p w14:paraId="154208E1">
      <w:pPr>
        <w:adjustRightInd w:val="0"/>
        <w:snapToGrid w:val="0"/>
        <w:spacing w:line="420" w:lineRule="exact"/>
        <w:rPr>
          <w:rFonts w:hint="eastAsia"/>
          <w:b/>
          <w:bCs/>
          <w:sz w:val="24"/>
          <w:szCs w:val="24"/>
        </w:rPr>
      </w:pPr>
    </w:p>
    <w:p w14:paraId="7C0A130B">
      <w:pPr>
        <w:adjustRightInd w:val="0"/>
        <w:snapToGrid w:val="0"/>
        <w:spacing w:line="420" w:lineRule="exact"/>
        <w:rPr>
          <w:rFonts w:hint="eastAsia"/>
          <w:b/>
          <w:bCs/>
          <w:sz w:val="24"/>
          <w:szCs w:val="24"/>
        </w:rPr>
      </w:pPr>
    </w:p>
    <w:p w14:paraId="22FF3BF6">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7790C7D">
      <w:pPr>
        <w:spacing w:line="560" w:lineRule="exact"/>
        <w:rPr>
          <w:rFonts w:hint="eastAsia"/>
          <w:b/>
          <w:bCs/>
          <w:sz w:val="24"/>
          <w:szCs w:val="24"/>
        </w:rPr>
      </w:pPr>
    </w:p>
    <w:p w14:paraId="6B15CCFF">
      <w:pPr>
        <w:spacing w:line="560" w:lineRule="exact"/>
        <w:rPr>
          <w:rFonts w:hint="eastAsia"/>
          <w:b/>
          <w:bCs/>
          <w:sz w:val="24"/>
          <w:szCs w:val="24"/>
        </w:rPr>
      </w:pPr>
    </w:p>
    <w:p w14:paraId="7764A953">
      <w:pPr>
        <w:spacing w:line="360" w:lineRule="auto"/>
        <w:rPr>
          <w:rFonts w:hint="eastAsia"/>
          <w:b/>
          <w:bCs/>
          <w:sz w:val="24"/>
          <w:szCs w:val="24"/>
        </w:rPr>
      </w:pPr>
    </w:p>
    <w:p w14:paraId="60F9C331">
      <w:pPr>
        <w:widowControl/>
        <w:rPr>
          <w:rFonts w:hint="eastAsia"/>
          <w:b/>
          <w:sz w:val="24"/>
          <w:szCs w:val="24"/>
          <w:lang w:val="en-US"/>
        </w:rPr>
      </w:pPr>
    </w:p>
    <w:p w14:paraId="2CEF1076">
      <w:pPr>
        <w:widowControl/>
        <w:rPr>
          <w:rFonts w:hint="eastAsia"/>
          <w:b/>
          <w:sz w:val="24"/>
          <w:szCs w:val="24"/>
          <w:lang w:val="en-US"/>
        </w:rPr>
      </w:pPr>
    </w:p>
    <w:p w14:paraId="40274B0E">
      <w:pPr>
        <w:widowControl/>
        <w:rPr>
          <w:rFonts w:hint="eastAsia"/>
          <w:b/>
          <w:sz w:val="24"/>
          <w:szCs w:val="24"/>
          <w:lang w:val="en-US"/>
        </w:rPr>
      </w:pPr>
    </w:p>
    <w:p w14:paraId="6D9683E1">
      <w:pPr>
        <w:widowControl/>
        <w:rPr>
          <w:rFonts w:hint="eastAsia"/>
          <w:b/>
          <w:sz w:val="24"/>
          <w:szCs w:val="24"/>
          <w:lang w:val="en-US"/>
        </w:rPr>
      </w:pPr>
    </w:p>
    <w:p w14:paraId="115FD825">
      <w:pPr>
        <w:widowControl/>
        <w:rPr>
          <w:rFonts w:hint="eastAsia"/>
          <w:b/>
          <w:sz w:val="24"/>
          <w:szCs w:val="24"/>
          <w:lang w:val="en-US"/>
        </w:rPr>
      </w:pPr>
    </w:p>
    <w:p w14:paraId="0F9D27F7">
      <w:pPr>
        <w:widowControl/>
        <w:rPr>
          <w:rFonts w:hint="eastAsia"/>
          <w:b/>
          <w:sz w:val="24"/>
          <w:szCs w:val="24"/>
          <w:lang w:val="en-US"/>
        </w:rPr>
      </w:pPr>
    </w:p>
    <w:p w14:paraId="26D85BB2">
      <w:pPr>
        <w:widowControl/>
        <w:rPr>
          <w:rFonts w:hint="eastAsia"/>
          <w:b/>
          <w:sz w:val="24"/>
          <w:szCs w:val="24"/>
          <w:lang w:val="en-US"/>
        </w:rPr>
      </w:pPr>
    </w:p>
    <w:p w14:paraId="13C971F6">
      <w:pPr>
        <w:widowControl/>
        <w:rPr>
          <w:rFonts w:hint="eastAsia"/>
          <w:b/>
          <w:sz w:val="24"/>
          <w:szCs w:val="24"/>
          <w:lang w:val="en-US"/>
        </w:rPr>
      </w:pPr>
    </w:p>
    <w:p w14:paraId="08ABA575">
      <w:pPr>
        <w:widowControl/>
        <w:rPr>
          <w:rFonts w:hint="eastAsia"/>
          <w:b/>
          <w:sz w:val="24"/>
          <w:szCs w:val="24"/>
          <w:lang w:val="en-US"/>
        </w:rPr>
      </w:pPr>
    </w:p>
    <w:p w14:paraId="49D69F27">
      <w:pPr>
        <w:widowControl/>
        <w:rPr>
          <w:rFonts w:hint="eastAsia"/>
          <w:b/>
          <w:sz w:val="24"/>
          <w:szCs w:val="24"/>
          <w:lang w:val="en-US"/>
        </w:rPr>
      </w:pPr>
    </w:p>
    <w:p w14:paraId="3056FE85">
      <w:pPr>
        <w:widowControl/>
        <w:rPr>
          <w:rFonts w:hint="eastAsia"/>
          <w:b/>
          <w:sz w:val="24"/>
          <w:szCs w:val="24"/>
          <w:lang w:val="en-US"/>
        </w:rPr>
      </w:pPr>
    </w:p>
    <w:p w14:paraId="718DB8F6">
      <w:pPr>
        <w:widowControl/>
        <w:rPr>
          <w:rFonts w:hint="eastAsia"/>
          <w:b/>
          <w:sz w:val="24"/>
          <w:szCs w:val="24"/>
          <w:lang w:val="en-US"/>
        </w:rPr>
      </w:pPr>
    </w:p>
    <w:p w14:paraId="360E8AC7">
      <w:pPr>
        <w:widowControl/>
        <w:rPr>
          <w:rFonts w:hint="eastAsia"/>
          <w:b/>
          <w:sz w:val="24"/>
          <w:szCs w:val="24"/>
          <w:lang w:val="en-US"/>
        </w:rPr>
      </w:pPr>
    </w:p>
    <w:p w14:paraId="49844B83">
      <w:pPr>
        <w:widowControl/>
        <w:rPr>
          <w:rFonts w:hint="eastAsia"/>
          <w:b/>
          <w:sz w:val="24"/>
          <w:szCs w:val="24"/>
          <w:lang w:val="en-US"/>
        </w:rPr>
      </w:pPr>
    </w:p>
    <w:p w14:paraId="6CDF78AC">
      <w:pPr>
        <w:widowControl/>
        <w:rPr>
          <w:rFonts w:hint="eastAsia"/>
          <w:b/>
          <w:sz w:val="24"/>
          <w:szCs w:val="24"/>
          <w:lang w:val="en-US"/>
        </w:rPr>
      </w:pPr>
    </w:p>
    <w:p w14:paraId="2AE8EB8A">
      <w:pPr>
        <w:widowControl/>
        <w:rPr>
          <w:rFonts w:hint="eastAsia"/>
          <w:b/>
          <w:sz w:val="24"/>
          <w:szCs w:val="24"/>
          <w:lang w:val="en-US"/>
        </w:rPr>
      </w:pPr>
    </w:p>
    <w:p w14:paraId="336E576A">
      <w:pPr>
        <w:widowControl/>
        <w:rPr>
          <w:rFonts w:hint="eastAsia"/>
          <w:b/>
          <w:sz w:val="24"/>
          <w:szCs w:val="24"/>
          <w:lang w:val="en-US"/>
        </w:rPr>
      </w:pPr>
    </w:p>
    <w:p w14:paraId="128628E7">
      <w:pPr>
        <w:widowControl/>
        <w:rPr>
          <w:rFonts w:hint="eastAsia"/>
          <w:b/>
          <w:sz w:val="24"/>
          <w:szCs w:val="24"/>
          <w:lang w:val="en-US"/>
        </w:rPr>
      </w:pPr>
    </w:p>
    <w:p w14:paraId="4D7D7CD1">
      <w:pPr>
        <w:widowControl/>
        <w:rPr>
          <w:rFonts w:hint="eastAsia"/>
          <w:b/>
          <w:sz w:val="24"/>
          <w:szCs w:val="24"/>
          <w:lang w:val="en-US"/>
        </w:rPr>
      </w:pPr>
    </w:p>
    <w:p w14:paraId="6060CE8F">
      <w:pPr>
        <w:widowControl/>
        <w:rPr>
          <w:rFonts w:hint="eastAsia"/>
          <w:b/>
          <w:sz w:val="24"/>
          <w:szCs w:val="24"/>
          <w:lang w:val="en-US"/>
        </w:rPr>
      </w:pPr>
    </w:p>
    <w:p w14:paraId="087B98B2">
      <w:pPr>
        <w:widowControl/>
        <w:rPr>
          <w:rFonts w:hint="eastAsia"/>
          <w:b/>
          <w:sz w:val="24"/>
          <w:szCs w:val="24"/>
          <w:lang w:val="en-US"/>
        </w:rPr>
      </w:pPr>
    </w:p>
    <w:p w14:paraId="217A1936">
      <w:pPr>
        <w:widowControl/>
        <w:rPr>
          <w:rFonts w:hint="eastAsia"/>
          <w:b/>
          <w:sz w:val="24"/>
          <w:szCs w:val="24"/>
          <w:lang w:val="en-US"/>
        </w:rPr>
      </w:pPr>
    </w:p>
    <w:p w14:paraId="35B3D226">
      <w:pPr>
        <w:widowControl/>
        <w:rPr>
          <w:rFonts w:hint="eastAsia"/>
          <w:b/>
          <w:sz w:val="24"/>
          <w:szCs w:val="24"/>
          <w:lang w:val="en-US"/>
        </w:rPr>
      </w:pPr>
    </w:p>
    <w:p w14:paraId="37F0F4ED">
      <w:pPr>
        <w:widowControl/>
        <w:rPr>
          <w:rFonts w:hint="eastAsia"/>
          <w:b/>
          <w:sz w:val="24"/>
          <w:szCs w:val="24"/>
          <w:lang w:val="en-US"/>
        </w:rPr>
      </w:pPr>
    </w:p>
    <w:p w14:paraId="18D24270">
      <w:pPr>
        <w:widowControl/>
        <w:rPr>
          <w:rFonts w:hint="eastAsia"/>
          <w:b/>
          <w:sz w:val="24"/>
          <w:szCs w:val="24"/>
          <w:lang w:val="en-US"/>
        </w:rPr>
      </w:pPr>
    </w:p>
    <w:p w14:paraId="5493C7D1">
      <w:pPr>
        <w:widowControl/>
        <w:rPr>
          <w:rFonts w:hint="eastAsia"/>
          <w:b/>
          <w:sz w:val="24"/>
          <w:szCs w:val="24"/>
          <w:lang w:val="en-US"/>
        </w:rPr>
      </w:pPr>
    </w:p>
    <w:p w14:paraId="7548E941">
      <w:pPr>
        <w:widowControl/>
        <w:rPr>
          <w:rFonts w:hint="eastAsia"/>
          <w:b/>
          <w:sz w:val="24"/>
          <w:szCs w:val="24"/>
          <w:lang w:val="en-US"/>
        </w:rPr>
      </w:pPr>
    </w:p>
    <w:p w14:paraId="0FD9CB02">
      <w:pPr>
        <w:widowControl/>
        <w:rPr>
          <w:rFonts w:hint="eastAsia"/>
          <w:b/>
          <w:sz w:val="24"/>
          <w:szCs w:val="24"/>
          <w:lang w:val="en-US"/>
        </w:rPr>
      </w:pPr>
    </w:p>
    <w:p w14:paraId="6BC75B40">
      <w:pPr>
        <w:widowControl/>
        <w:rPr>
          <w:rFonts w:hint="eastAsia"/>
          <w:b/>
          <w:sz w:val="24"/>
          <w:szCs w:val="24"/>
          <w:lang w:val="en-US"/>
        </w:rPr>
      </w:pPr>
    </w:p>
    <w:p w14:paraId="2B88CE1C">
      <w:pPr>
        <w:widowControl/>
        <w:rPr>
          <w:rFonts w:hint="eastAsia"/>
          <w:b/>
          <w:sz w:val="24"/>
          <w:szCs w:val="24"/>
          <w:lang w:val="en-US"/>
        </w:rPr>
      </w:pPr>
    </w:p>
    <w:p w14:paraId="421CBA8C">
      <w:pPr>
        <w:widowControl/>
        <w:rPr>
          <w:rFonts w:hint="eastAsia"/>
          <w:b/>
          <w:sz w:val="24"/>
          <w:szCs w:val="24"/>
          <w:lang w:val="en-US"/>
        </w:rPr>
      </w:pPr>
    </w:p>
    <w:p w14:paraId="5536D01C">
      <w:pPr>
        <w:widowControl/>
        <w:rPr>
          <w:rFonts w:hint="eastAsia"/>
          <w:b/>
          <w:sz w:val="24"/>
          <w:szCs w:val="24"/>
          <w:lang w:val="en-US"/>
        </w:rPr>
      </w:pPr>
    </w:p>
    <w:p w14:paraId="552DBB44">
      <w:pPr>
        <w:widowControl/>
        <w:rPr>
          <w:rFonts w:hint="eastAsia"/>
          <w:b/>
          <w:sz w:val="24"/>
          <w:szCs w:val="24"/>
          <w:lang w:val="en-US"/>
        </w:rPr>
      </w:pPr>
    </w:p>
    <w:p w14:paraId="1B078F99">
      <w:pPr>
        <w:widowControl/>
        <w:rPr>
          <w:rFonts w:hint="eastAsia"/>
          <w:b/>
          <w:sz w:val="24"/>
          <w:szCs w:val="24"/>
        </w:rPr>
      </w:pPr>
      <w:r>
        <w:rPr>
          <w:rFonts w:hint="eastAsia"/>
          <w:b/>
          <w:sz w:val="24"/>
          <w:szCs w:val="24"/>
          <w:lang w:val="en-US"/>
        </w:rPr>
        <w:t>附件10：</w:t>
      </w:r>
      <w:r>
        <w:rPr>
          <w:rFonts w:hint="eastAsia"/>
          <w:b/>
          <w:sz w:val="24"/>
          <w:szCs w:val="24"/>
        </w:rPr>
        <w:t>售后服务承诺书（格式自拟）提供加盖供应商公章的扫描件</w:t>
      </w:r>
    </w:p>
    <w:p w14:paraId="6C8F52C2">
      <w:pPr>
        <w:widowControl/>
        <w:rPr>
          <w:rFonts w:hint="eastAsia"/>
          <w:b/>
          <w:bCs/>
          <w:sz w:val="24"/>
          <w:szCs w:val="24"/>
        </w:rPr>
      </w:pPr>
    </w:p>
    <w:p w14:paraId="33C4A13C">
      <w:pPr>
        <w:spacing w:line="360" w:lineRule="auto"/>
        <w:rPr>
          <w:rFonts w:hint="eastAsia"/>
          <w:b/>
          <w:bCs/>
          <w:sz w:val="24"/>
          <w:szCs w:val="24"/>
        </w:rPr>
      </w:pPr>
    </w:p>
    <w:p w14:paraId="32E62A9E">
      <w:pPr>
        <w:spacing w:line="360" w:lineRule="auto"/>
        <w:rPr>
          <w:rFonts w:hint="eastAsia"/>
          <w:b/>
          <w:bCs/>
          <w:sz w:val="24"/>
          <w:szCs w:val="24"/>
        </w:rPr>
      </w:pPr>
    </w:p>
    <w:p w14:paraId="1F0B3D2F">
      <w:pPr>
        <w:spacing w:line="360" w:lineRule="auto"/>
        <w:rPr>
          <w:rFonts w:hint="eastAsia" w:ascii="仿宋" w:hAnsi="仿宋" w:eastAsia="仿宋" w:cs="仿宋"/>
          <w:b/>
          <w:bCs/>
          <w:sz w:val="24"/>
          <w:szCs w:val="24"/>
          <w:lang w:val="en-US"/>
        </w:rPr>
      </w:pPr>
    </w:p>
    <w:p w14:paraId="5D964EF9">
      <w:pPr>
        <w:spacing w:line="360" w:lineRule="auto"/>
        <w:rPr>
          <w:rFonts w:hint="eastAsia" w:ascii="仿宋" w:hAnsi="仿宋" w:eastAsia="仿宋" w:cs="仿宋"/>
          <w:b/>
          <w:bCs/>
          <w:sz w:val="24"/>
          <w:szCs w:val="24"/>
          <w:lang w:val="en-US"/>
        </w:rPr>
      </w:pPr>
    </w:p>
    <w:p w14:paraId="49C67CBD">
      <w:pPr>
        <w:spacing w:line="360" w:lineRule="auto"/>
        <w:rPr>
          <w:rFonts w:hint="eastAsia" w:ascii="仿宋" w:hAnsi="仿宋" w:eastAsia="仿宋" w:cs="仿宋"/>
          <w:b/>
          <w:bCs/>
          <w:sz w:val="24"/>
          <w:szCs w:val="24"/>
          <w:lang w:val="en-US"/>
        </w:rPr>
      </w:pPr>
    </w:p>
    <w:p w14:paraId="555C3751">
      <w:pPr>
        <w:snapToGrid w:val="0"/>
        <w:spacing w:line="400" w:lineRule="exact"/>
        <w:rPr>
          <w:rFonts w:hint="eastAsia"/>
          <w:b/>
          <w:bCs/>
          <w:sz w:val="24"/>
          <w:szCs w:val="24"/>
          <w:lang w:val="en-US"/>
        </w:rPr>
      </w:pPr>
    </w:p>
    <w:p w14:paraId="3892D7FB">
      <w:pPr>
        <w:snapToGrid w:val="0"/>
        <w:spacing w:line="400" w:lineRule="exact"/>
        <w:rPr>
          <w:rFonts w:hint="eastAsia"/>
          <w:b/>
          <w:bCs/>
          <w:sz w:val="24"/>
          <w:szCs w:val="24"/>
          <w:lang w:val="en-US"/>
        </w:rPr>
      </w:pPr>
    </w:p>
    <w:p w14:paraId="59084A93">
      <w:pPr>
        <w:snapToGrid w:val="0"/>
        <w:spacing w:line="400" w:lineRule="exact"/>
        <w:rPr>
          <w:rFonts w:hint="eastAsia"/>
          <w:b/>
          <w:bCs/>
          <w:sz w:val="24"/>
          <w:szCs w:val="24"/>
          <w:lang w:val="en-US"/>
        </w:rPr>
      </w:pPr>
    </w:p>
    <w:p w14:paraId="7756A135">
      <w:pPr>
        <w:snapToGrid w:val="0"/>
        <w:spacing w:line="400" w:lineRule="exact"/>
        <w:rPr>
          <w:rFonts w:hint="eastAsia"/>
          <w:b/>
          <w:bCs/>
          <w:sz w:val="24"/>
          <w:szCs w:val="24"/>
          <w:lang w:val="en-US"/>
        </w:rPr>
      </w:pPr>
    </w:p>
    <w:p w14:paraId="1D90423D">
      <w:pPr>
        <w:snapToGrid w:val="0"/>
        <w:spacing w:line="400" w:lineRule="exact"/>
        <w:rPr>
          <w:rFonts w:hint="eastAsia"/>
          <w:b/>
          <w:bCs/>
          <w:sz w:val="24"/>
          <w:szCs w:val="24"/>
          <w:lang w:val="en-US"/>
        </w:rPr>
      </w:pPr>
    </w:p>
    <w:p w14:paraId="0CF2D2B4">
      <w:pPr>
        <w:snapToGrid w:val="0"/>
        <w:spacing w:line="400" w:lineRule="exact"/>
        <w:rPr>
          <w:rFonts w:hint="eastAsia"/>
          <w:b/>
          <w:bCs/>
          <w:sz w:val="24"/>
          <w:szCs w:val="24"/>
          <w:lang w:val="en-US"/>
        </w:rPr>
      </w:pPr>
    </w:p>
    <w:p w14:paraId="10258B35">
      <w:pPr>
        <w:snapToGrid w:val="0"/>
        <w:spacing w:line="400" w:lineRule="exact"/>
        <w:rPr>
          <w:rFonts w:hint="eastAsia"/>
          <w:b/>
          <w:bCs/>
          <w:sz w:val="24"/>
          <w:szCs w:val="24"/>
          <w:lang w:val="en-US"/>
        </w:rPr>
      </w:pPr>
    </w:p>
    <w:p w14:paraId="59D8148A">
      <w:pPr>
        <w:snapToGrid w:val="0"/>
        <w:spacing w:line="400" w:lineRule="exact"/>
        <w:rPr>
          <w:rFonts w:hint="eastAsia"/>
          <w:b/>
          <w:bCs/>
          <w:sz w:val="24"/>
          <w:szCs w:val="24"/>
          <w:lang w:val="en-US"/>
        </w:rPr>
      </w:pPr>
    </w:p>
    <w:p w14:paraId="70A1D505">
      <w:pPr>
        <w:snapToGrid w:val="0"/>
        <w:spacing w:line="400" w:lineRule="exact"/>
        <w:rPr>
          <w:rFonts w:hint="eastAsia"/>
          <w:b/>
          <w:bCs/>
          <w:sz w:val="24"/>
          <w:szCs w:val="24"/>
          <w:lang w:val="en-US"/>
        </w:rPr>
      </w:pPr>
    </w:p>
    <w:p w14:paraId="365C4B93">
      <w:pPr>
        <w:snapToGrid w:val="0"/>
        <w:spacing w:line="400" w:lineRule="exact"/>
        <w:rPr>
          <w:rFonts w:hint="eastAsia"/>
          <w:b/>
          <w:bCs/>
          <w:sz w:val="24"/>
          <w:szCs w:val="24"/>
          <w:lang w:val="en-US"/>
        </w:rPr>
      </w:pPr>
    </w:p>
    <w:p w14:paraId="33652E59">
      <w:pPr>
        <w:snapToGrid w:val="0"/>
        <w:spacing w:line="400" w:lineRule="exact"/>
        <w:rPr>
          <w:rFonts w:hint="eastAsia"/>
          <w:b/>
          <w:bCs/>
          <w:sz w:val="24"/>
          <w:szCs w:val="24"/>
          <w:lang w:val="en-US"/>
        </w:rPr>
      </w:pPr>
    </w:p>
    <w:p w14:paraId="4B353789">
      <w:pPr>
        <w:snapToGrid w:val="0"/>
        <w:spacing w:line="400" w:lineRule="exact"/>
        <w:rPr>
          <w:rFonts w:hint="eastAsia"/>
          <w:b/>
          <w:bCs/>
          <w:sz w:val="24"/>
          <w:szCs w:val="24"/>
          <w:lang w:val="en-US"/>
        </w:rPr>
      </w:pPr>
    </w:p>
    <w:p w14:paraId="0006A2EE">
      <w:pPr>
        <w:snapToGrid w:val="0"/>
        <w:spacing w:line="400" w:lineRule="exact"/>
        <w:rPr>
          <w:rFonts w:hint="eastAsia"/>
          <w:b/>
          <w:bCs/>
          <w:sz w:val="24"/>
          <w:szCs w:val="24"/>
          <w:lang w:val="en-US"/>
        </w:rPr>
      </w:pPr>
    </w:p>
    <w:p w14:paraId="3B64A12F">
      <w:pPr>
        <w:snapToGrid w:val="0"/>
        <w:spacing w:line="400" w:lineRule="exact"/>
        <w:rPr>
          <w:rFonts w:hint="eastAsia"/>
          <w:b/>
          <w:bCs/>
          <w:sz w:val="24"/>
          <w:szCs w:val="24"/>
          <w:lang w:val="en-US"/>
        </w:rPr>
      </w:pPr>
    </w:p>
    <w:p w14:paraId="12D0C2DD">
      <w:pPr>
        <w:snapToGrid w:val="0"/>
        <w:spacing w:line="400" w:lineRule="exact"/>
        <w:rPr>
          <w:rFonts w:hint="eastAsia"/>
          <w:b/>
          <w:bCs/>
          <w:sz w:val="24"/>
          <w:szCs w:val="24"/>
          <w:lang w:val="en-US"/>
        </w:rPr>
      </w:pPr>
    </w:p>
    <w:p w14:paraId="0434F362">
      <w:pPr>
        <w:snapToGrid w:val="0"/>
        <w:spacing w:line="400" w:lineRule="exact"/>
        <w:rPr>
          <w:rFonts w:hint="eastAsia"/>
          <w:b/>
          <w:bCs/>
          <w:sz w:val="24"/>
          <w:szCs w:val="24"/>
          <w:lang w:val="en-US"/>
        </w:rPr>
      </w:pPr>
    </w:p>
    <w:p w14:paraId="6954D087">
      <w:pPr>
        <w:snapToGrid w:val="0"/>
        <w:spacing w:line="400" w:lineRule="exact"/>
        <w:rPr>
          <w:rFonts w:hint="eastAsia"/>
          <w:b/>
          <w:bCs/>
          <w:sz w:val="24"/>
          <w:szCs w:val="24"/>
          <w:lang w:val="en-US"/>
        </w:rPr>
      </w:pPr>
    </w:p>
    <w:p w14:paraId="4CC84D57">
      <w:pPr>
        <w:snapToGrid w:val="0"/>
        <w:spacing w:line="400" w:lineRule="exact"/>
        <w:rPr>
          <w:rFonts w:hint="eastAsia"/>
          <w:b/>
          <w:bCs/>
          <w:sz w:val="24"/>
          <w:szCs w:val="24"/>
          <w:lang w:val="en-US"/>
        </w:rPr>
      </w:pPr>
    </w:p>
    <w:p w14:paraId="1FC98F7D">
      <w:pPr>
        <w:snapToGrid w:val="0"/>
        <w:spacing w:line="400" w:lineRule="exact"/>
        <w:rPr>
          <w:rFonts w:hint="eastAsia"/>
          <w:b/>
          <w:bCs/>
          <w:sz w:val="24"/>
          <w:szCs w:val="24"/>
          <w:lang w:val="en-US"/>
        </w:rPr>
      </w:pPr>
    </w:p>
    <w:p w14:paraId="4EEBE3B3">
      <w:pPr>
        <w:snapToGrid w:val="0"/>
        <w:spacing w:line="400" w:lineRule="exact"/>
        <w:rPr>
          <w:rFonts w:hint="eastAsia"/>
          <w:b/>
          <w:bCs/>
          <w:sz w:val="24"/>
          <w:szCs w:val="24"/>
          <w:lang w:val="en-US"/>
        </w:rPr>
      </w:pPr>
    </w:p>
    <w:p w14:paraId="3F600658">
      <w:pPr>
        <w:snapToGrid w:val="0"/>
        <w:spacing w:line="400" w:lineRule="exact"/>
        <w:rPr>
          <w:rFonts w:hint="eastAsia"/>
          <w:b/>
          <w:bCs/>
          <w:sz w:val="24"/>
          <w:szCs w:val="24"/>
          <w:lang w:val="en-US"/>
        </w:rPr>
      </w:pPr>
    </w:p>
    <w:p w14:paraId="050EFCFA">
      <w:pPr>
        <w:snapToGrid w:val="0"/>
        <w:spacing w:line="400" w:lineRule="exact"/>
        <w:rPr>
          <w:rFonts w:hint="eastAsia"/>
          <w:b/>
          <w:bCs/>
          <w:sz w:val="24"/>
          <w:szCs w:val="24"/>
          <w:lang w:val="en-US"/>
        </w:rPr>
      </w:pPr>
    </w:p>
    <w:p w14:paraId="7ACFDC27">
      <w:pPr>
        <w:snapToGrid w:val="0"/>
        <w:spacing w:line="400" w:lineRule="exact"/>
        <w:rPr>
          <w:rFonts w:hint="eastAsia"/>
          <w:b/>
          <w:bCs/>
          <w:sz w:val="24"/>
          <w:szCs w:val="24"/>
          <w:lang w:val="en-US"/>
        </w:rPr>
      </w:pPr>
    </w:p>
    <w:p w14:paraId="415D71A6">
      <w:pPr>
        <w:snapToGrid w:val="0"/>
        <w:spacing w:line="400" w:lineRule="exact"/>
        <w:rPr>
          <w:rFonts w:hint="eastAsia"/>
          <w:b/>
          <w:bCs/>
          <w:sz w:val="24"/>
          <w:szCs w:val="24"/>
          <w:lang w:val="en-US"/>
        </w:rPr>
      </w:pPr>
    </w:p>
    <w:p w14:paraId="104FEE3A">
      <w:pPr>
        <w:snapToGrid w:val="0"/>
        <w:spacing w:line="400" w:lineRule="exact"/>
        <w:rPr>
          <w:rFonts w:hint="eastAsia"/>
          <w:b/>
          <w:bCs/>
          <w:sz w:val="24"/>
          <w:szCs w:val="24"/>
          <w:lang w:val="en-US"/>
        </w:rPr>
      </w:pPr>
    </w:p>
    <w:p w14:paraId="7FCB0532">
      <w:pPr>
        <w:snapToGrid w:val="0"/>
        <w:spacing w:line="400" w:lineRule="exact"/>
        <w:rPr>
          <w:rFonts w:hint="eastAsia"/>
          <w:b/>
          <w:bCs/>
          <w:sz w:val="24"/>
          <w:szCs w:val="24"/>
          <w:lang w:val="en-US"/>
        </w:rPr>
      </w:pPr>
    </w:p>
    <w:p w14:paraId="01A65326">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2C77E552">
      <w:pPr>
        <w:spacing w:line="360" w:lineRule="auto"/>
        <w:rPr>
          <w:rFonts w:hint="eastAsia"/>
          <w:sz w:val="24"/>
          <w:szCs w:val="24"/>
        </w:rPr>
      </w:pPr>
    </w:p>
    <w:p w14:paraId="34679150">
      <w:pPr>
        <w:pStyle w:val="26"/>
        <w:rPr>
          <w:rFonts w:hint="eastAsia" w:hAnsi="宋体"/>
        </w:rPr>
      </w:pPr>
    </w:p>
    <w:p w14:paraId="4C366640">
      <w:pPr>
        <w:pStyle w:val="26"/>
        <w:rPr>
          <w:rFonts w:hint="eastAsia" w:hAnsi="宋体"/>
        </w:rPr>
      </w:pPr>
    </w:p>
    <w:p w14:paraId="2BFC5394">
      <w:pPr>
        <w:pStyle w:val="26"/>
        <w:rPr>
          <w:rFonts w:hint="eastAsia" w:hAnsi="宋体"/>
        </w:rPr>
      </w:pPr>
    </w:p>
    <w:p w14:paraId="0D940B43">
      <w:pPr>
        <w:pStyle w:val="26"/>
        <w:rPr>
          <w:rFonts w:hint="eastAsia" w:hAnsi="宋体"/>
        </w:rPr>
      </w:pPr>
    </w:p>
    <w:p w14:paraId="388138EE">
      <w:pPr>
        <w:pStyle w:val="26"/>
        <w:rPr>
          <w:rFonts w:hint="eastAsia" w:hAnsi="宋体"/>
        </w:rPr>
      </w:pPr>
    </w:p>
    <w:p w14:paraId="767F723F">
      <w:pPr>
        <w:pStyle w:val="26"/>
        <w:jc w:val="right"/>
        <w:rPr>
          <w:rFonts w:hint="eastAsia" w:hAnsi="宋体"/>
          <w:sz w:val="28"/>
          <w:szCs w:val="28"/>
        </w:rPr>
      </w:pPr>
    </w:p>
    <w:p w14:paraId="6BB4E3C4">
      <w:pPr>
        <w:pStyle w:val="26"/>
        <w:jc w:val="right"/>
        <w:rPr>
          <w:rFonts w:hint="eastAsia" w:hAnsi="宋体"/>
          <w:sz w:val="28"/>
          <w:szCs w:val="28"/>
        </w:rPr>
      </w:pPr>
    </w:p>
    <w:p w14:paraId="30160B90">
      <w:pPr>
        <w:widowControl/>
        <w:rPr>
          <w:rFonts w:hint="eastAsia"/>
          <w:b/>
          <w:sz w:val="24"/>
          <w:szCs w:val="24"/>
        </w:rPr>
      </w:pPr>
    </w:p>
    <w:p w14:paraId="3F2BAA3E">
      <w:pPr>
        <w:spacing w:line="360" w:lineRule="auto"/>
        <w:rPr>
          <w:rFonts w:hint="eastAsia"/>
          <w:sz w:val="24"/>
          <w:szCs w:val="24"/>
        </w:rPr>
      </w:pPr>
    </w:p>
    <w:p w14:paraId="31B5EDD9">
      <w:pPr>
        <w:pStyle w:val="26"/>
        <w:snapToGrid w:val="0"/>
        <w:spacing w:line="400" w:lineRule="exact"/>
        <w:ind w:firstLine="560" w:firstLineChars="200"/>
        <w:jc w:val="both"/>
        <w:rPr>
          <w:rFonts w:hint="eastAsia" w:hAnsi="宋体"/>
          <w:color w:val="auto"/>
          <w:sz w:val="28"/>
          <w:szCs w:val="28"/>
          <w:highlight w:val="yellow"/>
          <w:lang w:bidi="zh-CN"/>
        </w:rPr>
      </w:pPr>
    </w:p>
    <w:p w14:paraId="435B36E3">
      <w:pPr>
        <w:pStyle w:val="26"/>
        <w:snapToGrid w:val="0"/>
        <w:spacing w:line="400" w:lineRule="exact"/>
        <w:ind w:firstLine="560" w:firstLineChars="200"/>
        <w:jc w:val="both"/>
        <w:rPr>
          <w:rFonts w:hint="eastAsia" w:hAnsi="宋体"/>
          <w:color w:val="auto"/>
          <w:sz w:val="28"/>
          <w:szCs w:val="28"/>
          <w:highlight w:val="yellow"/>
          <w:lang w:bidi="zh-CN"/>
        </w:rPr>
      </w:pPr>
    </w:p>
    <w:p w14:paraId="6329DED9">
      <w:pPr>
        <w:pStyle w:val="26"/>
        <w:snapToGrid w:val="0"/>
        <w:spacing w:line="400" w:lineRule="exact"/>
        <w:ind w:firstLine="560" w:firstLineChars="200"/>
        <w:jc w:val="both"/>
        <w:rPr>
          <w:rFonts w:hint="eastAsia" w:hAnsi="宋体"/>
          <w:color w:val="auto"/>
          <w:sz w:val="28"/>
          <w:szCs w:val="28"/>
          <w:highlight w:val="yellow"/>
          <w:lang w:bidi="zh-CN"/>
        </w:rPr>
      </w:pPr>
    </w:p>
    <w:p w14:paraId="7DCE0CFD">
      <w:pPr>
        <w:pStyle w:val="26"/>
        <w:snapToGrid w:val="0"/>
        <w:spacing w:line="400" w:lineRule="exact"/>
        <w:ind w:firstLine="560" w:firstLineChars="200"/>
        <w:jc w:val="both"/>
        <w:rPr>
          <w:rFonts w:hint="eastAsia" w:hAnsi="宋体"/>
          <w:color w:val="auto"/>
          <w:sz w:val="28"/>
          <w:szCs w:val="28"/>
          <w:highlight w:val="yellow"/>
          <w:lang w:bidi="zh-CN"/>
        </w:rPr>
      </w:pPr>
    </w:p>
    <w:p w14:paraId="3A0C17CC">
      <w:pPr>
        <w:pStyle w:val="26"/>
        <w:snapToGrid w:val="0"/>
        <w:spacing w:line="400" w:lineRule="exact"/>
        <w:ind w:firstLine="560" w:firstLineChars="200"/>
        <w:jc w:val="both"/>
        <w:rPr>
          <w:rFonts w:hint="eastAsia" w:hAnsi="宋体"/>
          <w:color w:val="auto"/>
          <w:sz w:val="28"/>
          <w:szCs w:val="28"/>
          <w:highlight w:val="yellow"/>
          <w:lang w:bidi="zh-CN"/>
        </w:rPr>
      </w:pPr>
    </w:p>
    <w:p w14:paraId="67B806A2">
      <w:pPr>
        <w:pStyle w:val="26"/>
        <w:snapToGrid w:val="0"/>
        <w:spacing w:line="400" w:lineRule="exact"/>
        <w:ind w:firstLine="560" w:firstLineChars="200"/>
        <w:jc w:val="both"/>
        <w:rPr>
          <w:rFonts w:hint="eastAsia" w:hAnsi="宋体"/>
          <w:color w:val="auto"/>
          <w:sz w:val="28"/>
          <w:szCs w:val="28"/>
          <w:highlight w:val="yellow"/>
          <w:lang w:bidi="zh-CN"/>
        </w:rPr>
      </w:pPr>
    </w:p>
    <w:p w14:paraId="4C9416DD">
      <w:pPr>
        <w:pStyle w:val="26"/>
        <w:snapToGrid w:val="0"/>
        <w:spacing w:line="400" w:lineRule="exact"/>
        <w:ind w:firstLine="560" w:firstLineChars="200"/>
        <w:jc w:val="both"/>
        <w:rPr>
          <w:rFonts w:hint="eastAsia" w:hAnsi="宋体"/>
          <w:color w:val="auto"/>
          <w:sz w:val="28"/>
          <w:szCs w:val="28"/>
          <w:highlight w:val="yellow"/>
          <w:lang w:bidi="zh-CN"/>
        </w:rPr>
      </w:pPr>
    </w:p>
    <w:p w14:paraId="12637A43">
      <w:pPr>
        <w:pStyle w:val="26"/>
        <w:snapToGrid w:val="0"/>
        <w:spacing w:line="400" w:lineRule="exact"/>
        <w:ind w:firstLine="560" w:firstLineChars="200"/>
        <w:jc w:val="both"/>
        <w:rPr>
          <w:rFonts w:hint="eastAsia" w:hAnsi="宋体"/>
          <w:color w:val="auto"/>
          <w:sz w:val="28"/>
          <w:szCs w:val="28"/>
          <w:highlight w:val="yellow"/>
          <w:lang w:bidi="zh-CN"/>
        </w:rPr>
      </w:pPr>
    </w:p>
    <w:p w14:paraId="57DA7901">
      <w:pPr>
        <w:snapToGrid w:val="0"/>
        <w:spacing w:line="360" w:lineRule="exact"/>
        <w:jc w:val="both"/>
        <w:rPr>
          <w:rFonts w:hint="eastAsia"/>
          <w:sz w:val="28"/>
          <w:szCs w:val="28"/>
        </w:rPr>
      </w:pPr>
    </w:p>
    <w:p w14:paraId="703DB2E2">
      <w:pPr>
        <w:pStyle w:val="26"/>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B4E4">
    <w:pPr>
      <w:pStyle w:val="6"/>
      <w:jc w:val="center"/>
      <w:rPr>
        <w:rFonts w:hint="eastAsia"/>
      </w:rPr>
    </w:pPr>
    <w:r>
      <w:fldChar w:fldCharType="begin"/>
    </w:r>
    <w:r>
      <w:instrText xml:space="preserve">PAGE   \* MERGEFORMAT</w:instrText>
    </w:r>
    <w:r>
      <w:fldChar w:fldCharType="separate"/>
    </w:r>
    <w:r>
      <w:t>2</w:t>
    </w:r>
    <w:r>
      <w:fldChar w:fldCharType="end"/>
    </w:r>
  </w:p>
  <w:p w14:paraId="747EE9B8">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EFBBB6"/>
    <w:multiLevelType w:val="singleLevel"/>
    <w:tmpl w:val="6EEFBBB6"/>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43D8"/>
    <w:rsid w:val="001A1D7C"/>
    <w:rsid w:val="001E514C"/>
    <w:rsid w:val="002139D8"/>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F4233"/>
    <w:rsid w:val="00F23861"/>
    <w:rsid w:val="00F90EBD"/>
    <w:rsid w:val="011B764B"/>
    <w:rsid w:val="014337F8"/>
    <w:rsid w:val="02897931"/>
    <w:rsid w:val="03353907"/>
    <w:rsid w:val="03CF5817"/>
    <w:rsid w:val="051A0D14"/>
    <w:rsid w:val="0679EBEE"/>
    <w:rsid w:val="07816B4E"/>
    <w:rsid w:val="08A92ADB"/>
    <w:rsid w:val="08F57ACE"/>
    <w:rsid w:val="090221EB"/>
    <w:rsid w:val="09740162"/>
    <w:rsid w:val="09DF682A"/>
    <w:rsid w:val="0AB21AA8"/>
    <w:rsid w:val="0B341C38"/>
    <w:rsid w:val="106B1579"/>
    <w:rsid w:val="10EA3C90"/>
    <w:rsid w:val="11C75D80"/>
    <w:rsid w:val="14C17F85"/>
    <w:rsid w:val="14C2134B"/>
    <w:rsid w:val="171A6014"/>
    <w:rsid w:val="18911258"/>
    <w:rsid w:val="18F02060"/>
    <w:rsid w:val="19744A3F"/>
    <w:rsid w:val="197A4AF0"/>
    <w:rsid w:val="1A7E52AB"/>
    <w:rsid w:val="1B3C333B"/>
    <w:rsid w:val="1BE77DD8"/>
    <w:rsid w:val="1D813B01"/>
    <w:rsid w:val="1DAF4B1A"/>
    <w:rsid w:val="1E4C7D38"/>
    <w:rsid w:val="1F130F43"/>
    <w:rsid w:val="1F7A66EC"/>
    <w:rsid w:val="2144119B"/>
    <w:rsid w:val="219D08AB"/>
    <w:rsid w:val="21B65810"/>
    <w:rsid w:val="22250FCC"/>
    <w:rsid w:val="22D16A5E"/>
    <w:rsid w:val="23A43957"/>
    <w:rsid w:val="2443573A"/>
    <w:rsid w:val="24D66C31"/>
    <w:rsid w:val="24ED77DF"/>
    <w:rsid w:val="250643AD"/>
    <w:rsid w:val="25773374"/>
    <w:rsid w:val="26B02E2F"/>
    <w:rsid w:val="26D7660D"/>
    <w:rsid w:val="281F5195"/>
    <w:rsid w:val="287D6889"/>
    <w:rsid w:val="297871B1"/>
    <w:rsid w:val="2A6B7798"/>
    <w:rsid w:val="2A924A38"/>
    <w:rsid w:val="2ADF54FF"/>
    <w:rsid w:val="2BBA7BCA"/>
    <w:rsid w:val="2CD12EA1"/>
    <w:rsid w:val="2E50117F"/>
    <w:rsid w:val="2EA119DB"/>
    <w:rsid w:val="2EF64D50"/>
    <w:rsid w:val="31B163D9"/>
    <w:rsid w:val="32E93950"/>
    <w:rsid w:val="32F80037"/>
    <w:rsid w:val="334B3F4B"/>
    <w:rsid w:val="34476ED1"/>
    <w:rsid w:val="358931C8"/>
    <w:rsid w:val="366D6646"/>
    <w:rsid w:val="377727F8"/>
    <w:rsid w:val="37D01D0B"/>
    <w:rsid w:val="37E450B2"/>
    <w:rsid w:val="37F447AC"/>
    <w:rsid w:val="397A22CF"/>
    <w:rsid w:val="3B5322AF"/>
    <w:rsid w:val="3C683B38"/>
    <w:rsid w:val="3CF234B6"/>
    <w:rsid w:val="3DFC62A4"/>
    <w:rsid w:val="3E1A5306"/>
    <w:rsid w:val="3E497999"/>
    <w:rsid w:val="3F5E08B4"/>
    <w:rsid w:val="3F910D25"/>
    <w:rsid w:val="3FFC0AA7"/>
    <w:rsid w:val="4061721C"/>
    <w:rsid w:val="41405083"/>
    <w:rsid w:val="416074D3"/>
    <w:rsid w:val="42710A70"/>
    <w:rsid w:val="45DC10F2"/>
    <w:rsid w:val="481E3C44"/>
    <w:rsid w:val="49A42C28"/>
    <w:rsid w:val="49CA5E32"/>
    <w:rsid w:val="4A11580F"/>
    <w:rsid w:val="4C103BE9"/>
    <w:rsid w:val="4C196BFC"/>
    <w:rsid w:val="4DEE3752"/>
    <w:rsid w:val="4FFF232B"/>
    <w:rsid w:val="51421F4D"/>
    <w:rsid w:val="51864D34"/>
    <w:rsid w:val="54102FB3"/>
    <w:rsid w:val="545A000A"/>
    <w:rsid w:val="54E573FD"/>
    <w:rsid w:val="55601EF6"/>
    <w:rsid w:val="567FCE8C"/>
    <w:rsid w:val="569D33AA"/>
    <w:rsid w:val="57412D1B"/>
    <w:rsid w:val="576B5ED7"/>
    <w:rsid w:val="57BF2061"/>
    <w:rsid w:val="57C76D9A"/>
    <w:rsid w:val="586670F9"/>
    <w:rsid w:val="58DB2F7D"/>
    <w:rsid w:val="59A57D21"/>
    <w:rsid w:val="5AAE70AA"/>
    <w:rsid w:val="5AEF5677"/>
    <w:rsid w:val="5B156E17"/>
    <w:rsid w:val="5CA16BF1"/>
    <w:rsid w:val="5CFE6039"/>
    <w:rsid w:val="5D7F48D6"/>
    <w:rsid w:val="5E6301AB"/>
    <w:rsid w:val="5ECC4FD7"/>
    <w:rsid w:val="5EFDA8C2"/>
    <w:rsid w:val="61A22D98"/>
    <w:rsid w:val="63750765"/>
    <w:rsid w:val="6380654F"/>
    <w:rsid w:val="64AF5EF8"/>
    <w:rsid w:val="64DEB7E9"/>
    <w:rsid w:val="656D9C30"/>
    <w:rsid w:val="66AA2E1B"/>
    <w:rsid w:val="67E22141"/>
    <w:rsid w:val="6A980A69"/>
    <w:rsid w:val="6ADB7A47"/>
    <w:rsid w:val="6DBE0F5A"/>
    <w:rsid w:val="6DFFB361"/>
    <w:rsid w:val="6E66E4D7"/>
    <w:rsid w:val="6EAD34A8"/>
    <w:rsid w:val="6F7706EC"/>
    <w:rsid w:val="6F7D3698"/>
    <w:rsid w:val="70035FC9"/>
    <w:rsid w:val="703A7A12"/>
    <w:rsid w:val="709541F4"/>
    <w:rsid w:val="719A3A8C"/>
    <w:rsid w:val="71FB277D"/>
    <w:rsid w:val="7257401A"/>
    <w:rsid w:val="72DFDF3F"/>
    <w:rsid w:val="734C0DB6"/>
    <w:rsid w:val="73FF02C3"/>
    <w:rsid w:val="74B21625"/>
    <w:rsid w:val="74CA51B4"/>
    <w:rsid w:val="7564688B"/>
    <w:rsid w:val="75C90A12"/>
    <w:rsid w:val="769D3E02"/>
    <w:rsid w:val="77EF878D"/>
    <w:rsid w:val="77FED0E0"/>
    <w:rsid w:val="78F6D3CB"/>
    <w:rsid w:val="79E37203"/>
    <w:rsid w:val="79F39D60"/>
    <w:rsid w:val="7A2FB138"/>
    <w:rsid w:val="7A48677B"/>
    <w:rsid w:val="7AE3B2F3"/>
    <w:rsid w:val="7BC938EC"/>
    <w:rsid w:val="7BFF6E21"/>
    <w:rsid w:val="7CFF5A82"/>
    <w:rsid w:val="7CFFD92C"/>
    <w:rsid w:val="7DEE0627"/>
    <w:rsid w:val="7DFAB7CD"/>
    <w:rsid w:val="7EA17EFE"/>
    <w:rsid w:val="7EECD86B"/>
    <w:rsid w:val="7EFF9FFA"/>
    <w:rsid w:val="7F5E1816"/>
    <w:rsid w:val="7F7B67FD"/>
    <w:rsid w:val="7F8740FD"/>
    <w:rsid w:val="7FB796D3"/>
    <w:rsid w:val="7FBF6BB1"/>
    <w:rsid w:val="7FD71E1C"/>
    <w:rsid w:val="7FF94121"/>
    <w:rsid w:val="7FFD92B1"/>
    <w:rsid w:val="7FFD9F8C"/>
    <w:rsid w:val="7FFE258B"/>
    <w:rsid w:val="7FFFC314"/>
    <w:rsid w:val="9AF33D50"/>
    <w:rsid w:val="9FFDF4FF"/>
    <w:rsid w:val="A5948932"/>
    <w:rsid w:val="A6E9E39A"/>
    <w:rsid w:val="ABE3EEFB"/>
    <w:rsid w:val="AFF71941"/>
    <w:rsid w:val="B2FDA196"/>
    <w:rsid w:val="B6CFE62A"/>
    <w:rsid w:val="BDE73270"/>
    <w:rsid w:val="BFBFE444"/>
    <w:rsid w:val="BFE676F7"/>
    <w:rsid w:val="BFFDA92B"/>
    <w:rsid w:val="C7FF6CEC"/>
    <w:rsid w:val="CFF47F4B"/>
    <w:rsid w:val="CFFBEA81"/>
    <w:rsid w:val="D7F870EB"/>
    <w:rsid w:val="D8EB6B9E"/>
    <w:rsid w:val="DA6FE7FE"/>
    <w:rsid w:val="DBBC7813"/>
    <w:rsid w:val="DBBD736C"/>
    <w:rsid w:val="DEF92749"/>
    <w:rsid w:val="DF37C34A"/>
    <w:rsid w:val="EBEB2BF5"/>
    <w:rsid w:val="ED7E65A9"/>
    <w:rsid w:val="EEFB5806"/>
    <w:rsid w:val="EFE75D31"/>
    <w:rsid w:val="F3FB0FB8"/>
    <w:rsid w:val="F49FDE57"/>
    <w:rsid w:val="F966F8B4"/>
    <w:rsid w:val="F97F45F8"/>
    <w:rsid w:val="FAFE0EB7"/>
    <w:rsid w:val="FB382D60"/>
    <w:rsid w:val="FC3D0A4F"/>
    <w:rsid w:val="FCF57792"/>
    <w:rsid w:val="FD67C501"/>
    <w:rsid w:val="FDFD669C"/>
    <w:rsid w:val="FEDFE716"/>
    <w:rsid w:val="FEEF8675"/>
    <w:rsid w:val="FEF1B636"/>
    <w:rsid w:val="FEFF3863"/>
    <w:rsid w:val="FFA74339"/>
    <w:rsid w:val="FFB7E29A"/>
    <w:rsid w:val="FFBD837F"/>
    <w:rsid w:val="FFBF4084"/>
    <w:rsid w:val="FFD524F6"/>
    <w:rsid w:val="FFE5FEEE"/>
    <w:rsid w:val="FFF66953"/>
    <w:rsid w:val="FFF7555C"/>
    <w:rsid w:val="FFFAC34D"/>
    <w:rsid w:val="FFFBD4F4"/>
    <w:rsid w:val="FFFE29D5"/>
    <w:rsid w:val="FFFF4594"/>
    <w:rsid w:val="FFFF89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napToGrid/>
    </w:pPr>
    <w:rPr>
      <w:rFonts w:ascii="宋体" w:hAnsi="宋体" w:eastAsia="宋体" w:cs="宋体"/>
      <w:kern w:val="2"/>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qFormat/>
    <w:uiPriority w:val="0"/>
  </w:style>
  <w:style w:type="paragraph" w:styleId="4">
    <w:name w:val="Body Text"/>
    <w:basedOn w:val="1"/>
    <w:qFormat/>
    <w:uiPriority w:val="0"/>
    <w:pPr>
      <w:tabs>
        <w:tab w:val="left" w:pos="567"/>
      </w:tabs>
      <w:spacing w:before="120" w:line="22" w:lineRule="atLeast"/>
    </w:pPr>
    <w:rPr>
      <w:sz w:val="24"/>
    </w:rPr>
  </w:style>
  <w:style w:type="paragraph" w:styleId="5">
    <w:name w:val="Body Text Indent"/>
    <w:basedOn w:val="1"/>
    <w:qFormat/>
    <w:uiPriority w:val="0"/>
    <w:pPr>
      <w:ind w:firstLine="640" w:firstLineChars="200"/>
    </w:pPr>
    <w:rPr>
      <w:rFonts w:ascii="仿宋_GB2312" w:hAnsi="Arial" w:eastAsia="仿宋_GB2312"/>
      <w:sz w:val="32"/>
      <w:szCs w:val="32"/>
    </w:rPr>
  </w:style>
  <w:style w:type="paragraph" w:styleId="6">
    <w:name w:val="footer"/>
    <w:basedOn w:val="1"/>
    <w:link w:val="25"/>
    <w:qFormat/>
    <w:uiPriority w:val="0"/>
    <w:pPr>
      <w:tabs>
        <w:tab w:val="center" w:pos="4153"/>
        <w:tab w:val="right" w:pos="8306"/>
      </w:tabs>
      <w:snapToGrid w:val="0"/>
    </w:pPr>
    <w:rPr>
      <w:sz w:val="18"/>
      <w:szCs w:val="18"/>
    </w:rPr>
  </w:style>
  <w:style w:type="paragraph" w:styleId="7">
    <w:name w:val="header"/>
    <w:basedOn w:val="1"/>
    <w:link w:val="27"/>
    <w:qFormat/>
    <w:uiPriority w:val="99"/>
    <w:pPr>
      <w:tabs>
        <w:tab w:val="center" w:pos="4153"/>
        <w:tab w:val="right" w:pos="8306"/>
      </w:tabs>
      <w:snapToGrid w:val="0"/>
      <w:jc w:val="center"/>
    </w:pPr>
    <w:rPr>
      <w:sz w:val="18"/>
      <w:szCs w:val="18"/>
    </w:rPr>
  </w:style>
  <w:style w:type="paragraph" w:styleId="8">
    <w:name w:val="toc 2"/>
    <w:basedOn w:val="1"/>
    <w:next w:val="1"/>
    <w:unhideWhenUsed/>
    <w:qFormat/>
    <w:uiPriority w:val="39"/>
    <w:pPr>
      <w:ind w:left="420" w:leftChars="200"/>
    </w:pPr>
    <w:rPr>
      <w:rFonts w:ascii="Calibri" w:hAnsi="Calibri" w:eastAsia="宋体" w:cs="Times New Roman"/>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3"/>
    <w:next w:val="3"/>
    <w:link w:val="22"/>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p0"/>
    <w:basedOn w:val="1"/>
    <w:qFormat/>
    <w:uiPriority w:val="99"/>
    <w:pPr>
      <w:widowControl/>
    </w:pPr>
    <w:rPr>
      <w:szCs w:val="21"/>
    </w:rPr>
  </w:style>
  <w:style w:type="character" w:customStyle="1" w:styleId="17">
    <w:name w:val="font21"/>
    <w:basedOn w:val="14"/>
    <w:qFormat/>
    <w:uiPriority w:val="0"/>
    <w:rPr>
      <w:rFonts w:hint="eastAsia" w:ascii="宋体" w:hAnsi="宋体" w:eastAsia="宋体" w:cs="宋体"/>
      <w:color w:val="FF0000"/>
      <w:sz w:val="20"/>
      <w:szCs w:val="20"/>
      <w:u w:val="none"/>
    </w:rPr>
  </w:style>
  <w:style w:type="paragraph" w:customStyle="1" w:styleId="18">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19">
    <w:name w:val="font31"/>
    <w:basedOn w:val="14"/>
    <w:qFormat/>
    <w:uiPriority w:val="0"/>
    <w:rPr>
      <w:rFonts w:hint="eastAsia" w:ascii="宋体" w:hAnsi="宋体" w:eastAsia="宋体" w:cs="宋体"/>
      <w:color w:val="000000"/>
      <w:sz w:val="24"/>
      <w:szCs w:val="24"/>
      <w:u w:val="none"/>
    </w:rPr>
  </w:style>
  <w:style w:type="character" w:customStyle="1" w:styleId="20">
    <w:name w:val="font41"/>
    <w:basedOn w:val="14"/>
    <w:qFormat/>
    <w:uiPriority w:val="0"/>
    <w:rPr>
      <w:rFonts w:hint="eastAsia" w:ascii="宋体" w:hAnsi="宋体" w:eastAsia="宋体" w:cs="宋体"/>
      <w:color w:val="000000"/>
      <w:sz w:val="24"/>
      <w:szCs w:val="24"/>
      <w:u w:val="none"/>
    </w:rPr>
  </w:style>
  <w:style w:type="character" w:customStyle="1" w:styleId="21">
    <w:name w:val="font01"/>
    <w:basedOn w:val="14"/>
    <w:qFormat/>
    <w:uiPriority w:val="0"/>
    <w:rPr>
      <w:rFonts w:ascii="Calibri" w:hAnsi="Calibri" w:cs="Calibri"/>
      <w:color w:val="000000"/>
      <w:sz w:val="24"/>
      <w:szCs w:val="24"/>
      <w:u w:val="none"/>
    </w:rPr>
  </w:style>
  <w:style w:type="character" w:customStyle="1" w:styleId="22">
    <w:name w:val="批注主题 字符"/>
    <w:basedOn w:val="23"/>
    <w:link w:val="10"/>
    <w:qFormat/>
    <w:uiPriority w:val="0"/>
    <w:rPr>
      <w:rFonts w:ascii="宋体" w:hAnsi="宋体" w:cs="宋体"/>
      <w:b/>
      <w:bCs/>
      <w:sz w:val="22"/>
      <w:szCs w:val="22"/>
      <w:lang w:val="zh-CN" w:bidi="zh-CN"/>
    </w:rPr>
  </w:style>
  <w:style w:type="character" w:customStyle="1" w:styleId="23">
    <w:name w:val="批注文字 字符"/>
    <w:basedOn w:val="14"/>
    <w:link w:val="3"/>
    <w:qFormat/>
    <w:uiPriority w:val="0"/>
    <w:rPr>
      <w:rFonts w:ascii="宋体" w:hAnsi="宋体" w:cs="宋体"/>
      <w:sz w:val="22"/>
      <w:szCs w:val="22"/>
      <w:lang w:val="zh-CN" w:bidi="zh-CN"/>
    </w:rPr>
  </w:style>
  <w:style w:type="character" w:customStyle="1" w:styleId="24">
    <w:name w:val="font11"/>
    <w:basedOn w:val="14"/>
    <w:qFormat/>
    <w:uiPriority w:val="0"/>
    <w:rPr>
      <w:rFonts w:hint="eastAsia" w:ascii="宋体" w:hAnsi="宋体" w:eastAsia="宋体" w:cs="宋体"/>
      <w:color w:val="000000"/>
      <w:sz w:val="20"/>
      <w:szCs w:val="20"/>
      <w:u w:val="none"/>
    </w:rPr>
  </w:style>
  <w:style w:type="character" w:customStyle="1" w:styleId="25">
    <w:name w:val="页脚 字符"/>
    <w:basedOn w:val="14"/>
    <w:link w:val="6"/>
    <w:qFormat/>
    <w:uiPriority w:val="0"/>
    <w:rPr>
      <w:rFonts w:ascii="宋体" w:hAnsi="宋体" w:cs="宋体"/>
      <w:sz w:val="18"/>
      <w:szCs w:val="18"/>
      <w:lang w:val="zh-CN" w:bidi="zh-CN"/>
    </w:rPr>
  </w:style>
  <w:style w:type="paragraph" w:customStyle="1" w:styleId="26">
    <w:name w:val="Default"/>
    <w:qFormat/>
    <w:uiPriority w:val="0"/>
    <w:pPr>
      <w:widowControl w:val="0"/>
      <w:autoSpaceDE w:val="0"/>
      <w:autoSpaceDN w:val="0"/>
      <w:adjustRightInd w:val="0"/>
      <w:snapToGrid/>
    </w:pPr>
    <w:rPr>
      <w:rFonts w:ascii="宋体" w:hAnsi="Calibri" w:eastAsia="宋体" w:cs="宋体"/>
      <w:color w:val="000000"/>
      <w:kern w:val="2"/>
      <w:sz w:val="24"/>
      <w:szCs w:val="24"/>
      <w:lang w:val="en-US" w:eastAsia="zh-CN" w:bidi="ar-SA"/>
    </w:rPr>
  </w:style>
  <w:style w:type="character" w:customStyle="1" w:styleId="27">
    <w:name w:val="页眉 字符"/>
    <w:basedOn w:val="14"/>
    <w:link w:val="7"/>
    <w:qFormat/>
    <w:uiPriority w:val="99"/>
    <w:rPr>
      <w:rFonts w:ascii="宋体" w:hAnsi="宋体" w:cs="宋体"/>
      <w:sz w:val="18"/>
      <w:szCs w:val="18"/>
      <w:lang w:val="zh-CN" w:bidi="zh-CN"/>
    </w:rPr>
  </w:style>
  <w:style w:type="character" w:customStyle="1" w:styleId="28">
    <w:name w:val="font51"/>
    <w:basedOn w:val="14"/>
    <w:qFormat/>
    <w:uiPriority w:val="0"/>
    <w:rPr>
      <w:rFonts w:hint="default" w:ascii="Calibri" w:hAnsi="Calibri" w:cs="Calibri"/>
      <w:color w:val="000000"/>
      <w:sz w:val="24"/>
      <w:szCs w:val="24"/>
      <w:u w:val="none"/>
    </w:rPr>
  </w:style>
  <w:style w:type="paragraph" w:styleId="29">
    <w:name w:val="List Paragraph"/>
    <w:basedOn w:val="1"/>
    <w:qFormat/>
    <w:uiPriority w:val="1"/>
    <w:pPr>
      <w:ind w:left="1122" w:hanging="423"/>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17</Pages>
  <Words>5507</Words>
  <Characters>5932</Characters>
  <TotalTime>13</TotalTime>
  <ScaleCrop>false</ScaleCrop>
  <LinksUpToDate>false</LinksUpToDate>
  <CharactersWithSpaces>6719</CharactersWithSpaces>
  <Application>WPS Office_12.1.0.21541_F1E327BC-269C-435d-A152-05C5408002CA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2025-07-01T14:45:00Z</dcterms:created>
  <dc:creator>Administrator</dc:creator>
  <cp:lastModifiedBy>王丹</cp:lastModifiedBy>
  <dcterms:modified xsi:type="dcterms:W3CDTF">2025-07-03T08:23:08Z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eyJoZGlkIjoiYzgyZTUyZGIyZTBjZDM3OTllNGQ4MmU2ZDhiZTMxMWUiLCJ1c2VySWQiOiIyNTk5NzEyMTUifQ==</vt:lpwstr>
  </property>
  <property fmtid="{D5CDD505-2E9C-101B-9397-08002B2CF9AE}" pid="4" name="ICV">
    <vt:lpwstr>2A70AA9D72FA4B52914DCEA1F0BDAD8C_12</vt:lpwstr>
  </property>
</Properties>
</file>