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3A2B6">
      <w:pPr>
        <w:pStyle w:val="16"/>
        <w:snapToGrid w:val="0"/>
        <w:spacing w:line="400" w:lineRule="exact"/>
        <w:ind w:firstLine="3012" w:firstLineChars="1000"/>
        <w:jc w:val="both"/>
        <w:rPr>
          <w:rFonts w:hint="eastAsia" w:hAnsi="宋体"/>
          <w:b/>
          <w:bCs/>
          <w:color w:val="auto"/>
          <w:sz w:val="30"/>
          <w:szCs w:val="30"/>
          <w:lang w:bidi="zh-CN"/>
        </w:rPr>
      </w:pPr>
      <w:r>
        <w:rPr>
          <w:rFonts w:hint="eastAsia" w:hAnsi="宋体"/>
          <w:b/>
          <w:bCs/>
          <w:color w:val="auto"/>
          <w:sz w:val="30"/>
          <w:szCs w:val="30"/>
          <w:lang w:bidi="zh-CN"/>
        </w:rPr>
        <w:t>常州工业职业技术学院</w:t>
      </w:r>
    </w:p>
    <w:p w14:paraId="63F6105C">
      <w:pPr>
        <w:pStyle w:val="16"/>
        <w:snapToGrid w:val="0"/>
        <w:spacing w:line="400" w:lineRule="exact"/>
        <w:ind w:firstLine="602" w:firstLineChars="200"/>
        <w:jc w:val="center"/>
        <w:rPr>
          <w:rFonts w:hint="eastAsia" w:hAnsi="宋体"/>
          <w:b/>
          <w:bCs/>
          <w:color w:val="auto"/>
          <w:sz w:val="30"/>
          <w:szCs w:val="30"/>
          <w:lang w:bidi="zh-CN"/>
        </w:rPr>
      </w:pPr>
      <w:r>
        <w:rPr>
          <w:rFonts w:hint="eastAsia" w:hAnsi="宋体"/>
          <w:b/>
          <w:bCs/>
          <w:color w:val="auto"/>
          <w:sz w:val="30"/>
          <w:szCs w:val="30"/>
          <w:u w:val="none"/>
          <w:lang w:val="en-US" w:bidi="zh-CN"/>
        </w:rPr>
        <w:t xml:space="preserve">    智慧大脑数据工作平台系统运维</w:t>
      </w:r>
      <w:r>
        <w:rPr>
          <w:rFonts w:hint="eastAsia" w:hAnsi="宋体"/>
          <w:b/>
          <w:bCs/>
          <w:color w:val="auto"/>
          <w:sz w:val="30"/>
          <w:szCs w:val="30"/>
          <w:lang w:val="en-US" w:bidi="zh-CN"/>
        </w:rPr>
        <w:t>服务</w:t>
      </w:r>
      <w:r>
        <w:rPr>
          <w:rFonts w:hint="eastAsia" w:hAnsi="宋体"/>
          <w:b/>
          <w:bCs/>
          <w:color w:val="auto"/>
          <w:sz w:val="30"/>
          <w:szCs w:val="30"/>
          <w:lang w:bidi="zh-CN"/>
        </w:rPr>
        <w:t>询价文件</w:t>
      </w:r>
    </w:p>
    <w:p w14:paraId="7E8E1C49">
      <w:pPr>
        <w:pStyle w:val="16"/>
        <w:wordWrap w:val="0"/>
        <w:snapToGrid w:val="0"/>
        <w:spacing w:line="400" w:lineRule="exact"/>
        <w:jc w:val="right"/>
        <w:rPr>
          <w:rFonts w:hint="eastAsia" w:hAnsi="宋体"/>
          <w:color w:val="auto"/>
          <w:sz w:val="28"/>
          <w:szCs w:val="28"/>
          <w:lang w:bidi="zh-CN"/>
        </w:rPr>
      </w:pPr>
      <w:r>
        <w:rPr>
          <w:rFonts w:hint="eastAsia" w:hAnsi="宋体"/>
          <w:color w:val="auto"/>
          <w:sz w:val="28"/>
          <w:szCs w:val="28"/>
          <w:lang w:val="en-US" w:bidi="zh-CN"/>
        </w:rPr>
        <w:t xml:space="preserve">          </w:t>
      </w:r>
      <w:r>
        <w:rPr>
          <w:rFonts w:hint="eastAsia" w:hAnsi="宋体"/>
          <w:color w:val="auto"/>
          <w:sz w:val="28"/>
          <w:szCs w:val="28"/>
          <w:lang w:bidi="zh-CN"/>
        </w:rPr>
        <w:t xml:space="preserve"> </w:t>
      </w:r>
      <w:r>
        <w:rPr>
          <w:rFonts w:hint="eastAsia" w:ascii="宋体" w:hAnsi="宋体" w:eastAsia="宋体" w:cs="宋体"/>
          <w:b/>
          <w:bCs/>
          <w:color w:val="auto"/>
          <w:sz w:val="24"/>
          <w:szCs w:val="24"/>
          <w:lang w:val="en-US" w:eastAsia="zh-CN"/>
        </w:rPr>
        <w:t>项目编号：</w:t>
      </w:r>
      <w:r>
        <w:rPr>
          <w:rFonts w:hint="eastAsia" w:ascii="宋体" w:hAnsi="宋体" w:eastAsia="宋体" w:cs="宋体"/>
          <w:b/>
          <w:bCs/>
          <w:color w:val="auto"/>
          <w:sz w:val="24"/>
          <w:szCs w:val="24"/>
        </w:rPr>
        <w:t>CZGYX</w:t>
      </w:r>
      <w:r>
        <w:rPr>
          <w:rFonts w:hint="eastAsia" w:ascii="宋体" w:hAnsi="宋体" w:eastAsia="宋体" w:cs="宋体"/>
          <w:b/>
          <w:bCs/>
          <w:color w:val="auto"/>
          <w:sz w:val="24"/>
          <w:szCs w:val="24"/>
          <w:lang w:val="en-US"/>
        </w:rPr>
        <w:t>20261015-</w:t>
      </w:r>
      <w:r>
        <w:rPr>
          <w:rFonts w:hint="eastAsia" w:ascii="宋体" w:hAnsi="宋体" w:eastAsia="宋体" w:cs="宋体"/>
          <w:b/>
          <w:bCs/>
          <w:color w:val="auto"/>
          <w:sz w:val="24"/>
          <w:szCs w:val="24"/>
          <w:lang w:val="en-US" w:eastAsia="zh-CN"/>
        </w:rPr>
        <w:t xml:space="preserve">1 </w:t>
      </w:r>
      <w:r>
        <w:rPr>
          <w:rFonts w:hint="eastAsia" w:hAnsi="宋体"/>
          <w:color w:val="auto"/>
          <w:sz w:val="28"/>
          <w:szCs w:val="28"/>
          <w:lang w:bidi="zh-CN"/>
        </w:rPr>
        <w:t xml:space="preserve"> </w:t>
      </w:r>
    </w:p>
    <w:p w14:paraId="2CE005F2">
      <w:pPr>
        <w:pStyle w:val="16"/>
        <w:snapToGrid w:val="0"/>
        <w:spacing w:line="400" w:lineRule="exact"/>
        <w:ind w:firstLine="482" w:firstLineChars="200"/>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b/>
          <w:bCs/>
          <w:color w:val="auto"/>
          <w:sz w:val="24"/>
          <w:szCs w:val="24"/>
          <w:lang w:bidi="zh-CN"/>
        </w:rPr>
        <w:t>一、项目名称：</w:t>
      </w:r>
      <w:r>
        <w:rPr>
          <w:rFonts w:hint="eastAsia" w:asciiTheme="minorEastAsia" w:hAnsiTheme="minorEastAsia" w:eastAsiaTheme="minorEastAsia" w:cstheme="minorEastAsia"/>
          <w:color w:val="auto"/>
          <w:sz w:val="24"/>
          <w:szCs w:val="24"/>
          <w:lang w:bidi="zh-CN"/>
        </w:rPr>
        <w:t>智慧大脑</w:t>
      </w:r>
      <w:r>
        <w:rPr>
          <w:rFonts w:hint="eastAsia" w:asciiTheme="minorEastAsia" w:hAnsiTheme="minorEastAsia" w:eastAsiaTheme="minorEastAsia" w:cstheme="minorEastAsia"/>
          <w:color w:val="auto"/>
          <w:sz w:val="24"/>
          <w:szCs w:val="24"/>
          <w:lang w:val="en-US" w:bidi="zh-CN"/>
        </w:rPr>
        <w:t>数据</w:t>
      </w:r>
      <w:r>
        <w:rPr>
          <w:rFonts w:hint="eastAsia" w:asciiTheme="minorEastAsia" w:hAnsiTheme="minorEastAsia" w:eastAsiaTheme="minorEastAsia" w:cstheme="minorEastAsia"/>
          <w:color w:val="auto"/>
          <w:sz w:val="24"/>
          <w:szCs w:val="24"/>
          <w:lang w:bidi="zh-CN"/>
        </w:rPr>
        <w:t>工作平台系统运维服务</w:t>
      </w:r>
    </w:p>
    <w:p w14:paraId="2950DE45">
      <w:pPr>
        <w:pStyle w:val="16"/>
        <w:snapToGrid w:val="0"/>
        <w:spacing w:line="400" w:lineRule="exact"/>
        <w:ind w:firstLine="482" w:firstLineChars="200"/>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b/>
          <w:bCs/>
          <w:color w:val="auto"/>
          <w:sz w:val="24"/>
          <w:szCs w:val="24"/>
          <w:lang w:bidi="zh-CN"/>
        </w:rPr>
        <w:t>二、采购单位</w:t>
      </w:r>
      <w:r>
        <w:rPr>
          <w:rFonts w:hint="eastAsia" w:asciiTheme="minorEastAsia" w:hAnsiTheme="minorEastAsia" w:eastAsiaTheme="minorEastAsia" w:cstheme="minorEastAsia"/>
          <w:color w:val="auto"/>
          <w:sz w:val="24"/>
          <w:szCs w:val="24"/>
          <w:lang w:bidi="zh-CN"/>
        </w:rPr>
        <w:t>：常州工业职业技术学院</w:t>
      </w:r>
    </w:p>
    <w:p w14:paraId="1E6BD03D">
      <w:pPr>
        <w:pStyle w:val="16"/>
        <w:snapToGrid w:val="0"/>
        <w:spacing w:line="400" w:lineRule="exact"/>
        <w:ind w:firstLine="482" w:firstLineChars="200"/>
        <w:rPr>
          <w:rFonts w:hint="eastAsia" w:asciiTheme="minorEastAsia" w:hAnsiTheme="minorEastAsia" w:eastAsiaTheme="minorEastAsia" w:cstheme="minorEastAsia"/>
          <w:b/>
          <w:bCs/>
          <w:color w:val="auto"/>
          <w:sz w:val="24"/>
          <w:szCs w:val="24"/>
          <w:lang w:bidi="zh-CN"/>
        </w:rPr>
      </w:pPr>
      <w:r>
        <w:rPr>
          <w:rFonts w:hint="eastAsia" w:asciiTheme="minorEastAsia" w:hAnsiTheme="minorEastAsia" w:eastAsiaTheme="minorEastAsia" w:cstheme="minorEastAsia"/>
          <w:b/>
          <w:bCs/>
          <w:color w:val="auto"/>
          <w:sz w:val="24"/>
          <w:szCs w:val="24"/>
          <w:lang w:bidi="zh-CN"/>
        </w:rPr>
        <w:t>三、资质要求：</w:t>
      </w:r>
    </w:p>
    <w:p w14:paraId="29207F77">
      <w:pPr>
        <w:pStyle w:val="9"/>
        <w:widowControl/>
        <w:spacing w:before="0" w:beforeAutospacing="0" w:after="0" w:afterAutospacing="0" w:line="450" w:lineRule="atLeas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1、必须符合《中华人民共和国政府采购法》第二十二条的相关规定；</w:t>
      </w:r>
    </w:p>
    <w:p w14:paraId="5EC6C0C2">
      <w:pPr>
        <w:pStyle w:val="9"/>
        <w:widowControl/>
        <w:spacing w:before="0" w:beforeAutospacing="0" w:after="0" w:afterAutospacing="0" w:line="450" w:lineRule="atLeast"/>
        <w:ind w:left="480" w:leftChars="2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2、单位负责人为同一人或者存在直接控股、管理关系的不同供应商，不得参加同一合同项下的政府采购活动；</w:t>
      </w:r>
    </w:p>
    <w:p w14:paraId="09DDCC17">
      <w:pPr>
        <w:pStyle w:val="9"/>
        <w:widowControl/>
        <w:spacing w:before="0" w:beforeAutospacing="0" w:after="0" w:afterAutospacing="0" w:line="450" w:lineRule="atLeas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3、经营及资信状况较好；</w:t>
      </w:r>
    </w:p>
    <w:p w14:paraId="1CEB3A44">
      <w:pPr>
        <w:pStyle w:val="9"/>
        <w:widowControl/>
        <w:spacing w:before="0" w:beforeAutospacing="0" w:after="0" w:afterAutospacing="0" w:line="480" w:lineRule="auto"/>
        <w:ind w:left="480" w:leftChars="21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未被“信用中国”网站（www.creditchina.gov.cn）或“中国政府采购网”网站（www.ccgp.gov.cn）或“国家企业信用信息公示系统”（www.gsxt.gov.cn/index.html）等信用信息平台列入失信被执行人、重大税收违法案件当事人名单、政府采购严重失信行为记录名单。</w:t>
      </w:r>
    </w:p>
    <w:p w14:paraId="0727071E">
      <w:pPr>
        <w:pStyle w:val="9"/>
        <w:widowControl/>
        <w:spacing w:before="0" w:beforeAutospacing="0" w:after="0" w:afterAutospacing="0"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5、本项目不接受联合投标，不得转包分包。</w:t>
      </w:r>
    </w:p>
    <w:p w14:paraId="7F48B727">
      <w:pPr>
        <w:pStyle w:val="16"/>
        <w:snapToGrid w:val="0"/>
        <w:spacing w:line="400" w:lineRule="exact"/>
        <w:ind w:firstLine="482" w:firstLineChars="200"/>
        <w:rPr>
          <w:rFonts w:hint="eastAsia" w:asciiTheme="minorEastAsia" w:hAnsiTheme="minorEastAsia" w:eastAsiaTheme="minorEastAsia" w:cstheme="minorEastAsia"/>
          <w:color w:val="auto"/>
          <w:sz w:val="24"/>
          <w:szCs w:val="24"/>
          <w:highlight w:val="yellow"/>
          <w:lang w:bidi="zh-CN"/>
        </w:rPr>
      </w:pPr>
      <w:r>
        <w:rPr>
          <w:rFonts w:hint="eastAsia" w:asciiTheme="minorEastAsia" w:hAnsiTheme="minorEastAsia" w:eastAsiaTheme="minorEastAsia" w:cstheme="minorEastAsia"/>
          <w:b/>
          <w:bCs/>
          <w:color w:val="auto"/>
          <w:sz w:val="24"/>
          <w:szCs w:val="24"/>
          <w:highlight w:val="yellow"/>
          <w:lang w:bidi="zh-CN"/>
        </w:rPr>
        <w:t>四、最高限价：本项目最高限价</w:t>
      </w:r>
      <w:r>
        <w:rPr>
          <w:rFonts w:hint="eastAsia" w:asciiTheme="minorEastAsia" w:hAnsiTheme="minorEastAsia" w:eastAsiaTheme="minorEastAsia" w:cstheme="minorEastAsia"/>
          <w:b/>
          <w:bCs/>
          <w:color w:val="auto"/>
          <w:sz w:val="24"/>
          <w:szCs w:val="24"/>
          <w:highlight w:val="yellow"/>
          <w:lang w:val="en-US" w:bidi="zh-CN"/>
        </w:rPr>
        <w:t>68000</w:t>
      </w:r>
      <w:r>
        <w:rPr>
          <w:rFonts w:hint="eastAsia" w:asciiTheme="minorEastAsia" w:hAnsiTheme="minorEastAsia" w:eastAsiaTheme="minorEastAsia" w:cstheme="minorEastAsia"/>
          <w:b/>
          <w:bCs/>
          <w:color w:val="auto"/>
          <w:sz w:val="24"/>
          <w:szCs w:val="24"/>
          <w:highlight w:val="yellow"/>
          <w:lang w:bidi="zh-CN"/>
        </w:rPr>
        <w:t>元，</w:t>
      </w:r>
      <w:r>
        <w:rPr>
          <w:rFonts w:hint="eastAsia" w:asciiTheme="minorEastAsia" w:hAnsiTheme="minorEastAsia" w:eastAsiaTheme="minorEastAsia" w:cstheme="minorEastAsia"/>
          <w:b/>
          <w:bCs/>
          <w:color w:val="auto"/>
          <w:sz w:val="24"/>
          <w:szCs w:val="24"/>
          <w:highlight w:val="yellow"/>
          <w:lang w:val="en-US" w:bidi="zh-CN"/>
        </w:rPr>
        <w:t>服务期2年，</w:t>
      </w:r>
      <w:bookmarkStart w:id="1" w:name="_GoBack"/>
      <w:bookmarkEnd w:id="1"/>
      <w:r>
        <w:rPr>
          <w:rFonts w:hint="eastAsia" w:asciiTheme="minorEastAsia" w:hAnsiTheme="minorEastAsia" w:eastAsiaTheme="minorEastAsia" w:cstheme="minorEastAsia"/>
          <w:b/>
          <w:bCs/>
          <w:color w:val="auto"/>
          <w:sz w:val="24"/>
          <w:szCs w:val="24"/>
          <w:highlight w:val="none"/>
          <w:lang w:bidi="zh-CN"/>
        </w:rPr>
        <w:t>供应商不得超过最高限价，否则视为无效报价。</w:t>
      </w:r>
      <w:r>
        <w:rPr>
          <w:rFonts w:hint="eastAsia" w:asciiTheme="minorEastAsia" w:hAnsiTheme="minorEastAsia" w:eastAsiaTheme="minorEastAsia" w:cstheme="minorEastAsia"/>
          <w:color w:val="auto"/>
          <w:sz w:val="24"/>
          <w:szCs w:val="24"/>
          <w:highlight w:val="none"/>
          <w:lang w:bidi="zh-CN"/>
        </w:rPr>
        <w:t xml:space="preserve"> </w:t>
      </w:r>
    </w:p>
    <w:p w14:paraId="23A74848">
      <w:pPr>
        <w:pStyle w:val="16"/>
        <w:snapToGrid w:val="0"/>
        <w:spacing w:line="400" w:lineRule="exact"/>
        <w:ind w:firstLine="482" w:firstLineChars="200"/>
        <w:rPr>
          <w:rFonts w:hint="eastAsia" w:asciiTheme="minorEastAsia" w:hAnsiTheme="minorEastAsia" w:eastAsiaTheme="minorEastAsia" w:cstheme="minorEastAsia"/>
          <w:b/>
          <w:bCs/>
          <w:color w:val="auto"/>
          <w:sz w:val="24"/>
          <w:szCs w:val="24"/>
          <w:highlight w:val="none"/>
          <w:lang w:bidi="zh-CN"/>
        </w:rPr>
      </w:pPr>
      <w:r>
        <w:rPr>
          <w:rFonts w:hint="eastAsia" w:asciiTheme="minorEastAsia" w:hAnsiTheme="minorEastAsia" w:eastAsiaTheme="minorEastAsia" w:cstheme="minorEastAsia"/>
          <w:b/>
          <w:bCs/>
          <w:color w:val="auto"/>
          <w:sz w:val="24"/>
          <w:szCs w:val="24"/>
          <w:highlight w:val="none"/>
          <w:lang w:bidi="zh-CN"/>
        </w:rPr>
        <w:t>五、具体清单及要求如下</w:t>
      </w:r>
    </w:p>
    <w:p w14:paraId="7495E0BC">
      <w:pPr>
        <w:pStyle w:val="27"/>
        <w:spacing w:line="360" w:lineRule="auto"/>
        <w:ind w:firstLine="0" w:firstLineChars="0"/>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运维服务范围：</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10"/>
        <w:gridCol w:w="859"/>
        <w:gridCol w:w="6321"/>
      </w:tblGrid>
      <w:tr w14:paraId="7009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D8D8D8"/>
            <w:vAlign w:val="center"/>
          </w:tcPr>
          <w:p w14:paraId="04143672">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D8D8D8"/>
            <w:vAlign w:val="center"/>
          </w:tcPr>
          <w:p w14:paraId="5633772A">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运维事项</w:t>
            </w:r>
          </w:p>
        </w:tc>
        <w:tc>
          <w:tcPr>
            <w:tcW w:w="0" w:type="auto"/>
            <w:tcBorders>
              <w:top w:val="single" w:color="auto" w:sz="4" w:space="0"/>
              <w:left w:val="single" w:color="auto" w:sz="4" w:space="0"/>
              <w:bottom w:val="single" w:color="auto" w:sz="4" w:space="0"/>
              <w:right w:val="single" w:color="auto" w:sz="4" w:space="0"/>
            </w:tcBorders>
            <w:shd w:val="clear" w:color="auto" w:fill="D8D8D8"/>
            <w:vAlign w:val="center"/>
          </w:tcPr>
          <w:p w14:paraId="220D3D5C">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运维概要及要求</w:t>
            </w:r>
          </w:p>
        </w:tc>
      </w:tr>
      <w:tr w14:paraId="31C7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9"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1E43D18A">
            <w:pPr>
              <w:keepNext w:val="0"/>
              <w:keepLines w:val="0"/>
              <w:widowControl w:val="0"/>
              <w:suppressLineNumbers w:val="0"/>
              <w:snapToGrid w:val="0"/>
              <w:spacing w:before="0" w:beforeAutospacing="0" w:after="0" w:afterAutospacing="0" w:line="360" w:lineRule="auto"/>
              <w:ind w:left="0" w:right="0"/>
              <w:jc w:val="center"/>
              <w:rPr>
                <w:rFonts w:hint="eastAsia" w:ascii="宋体" w:hAnsi="宋体" w:eastAsia="宋体" w:cs="Times New Roman"/>
                <w:color w:val="000000"/>
                <w:kern w:val="2"/>
                <w:sz w:val="24"/>
                <w:szCs w:val="24"/>
              </w:rPr>
            </w:pPr>
            <w:r>
              <w:rPr>
                <w:rFonts w:hint="eastAsia" w:ascii="宋体" w:hAnsi="宋体" w:eastAsia="宋体" w:cs="宋体"/>
                <w:caps/>
                <w:color w:val="000000"/>
                <w:kern w:val="2"/>
                <w:sz w:val="24"/>
                <w:szCs w:val="24"/>
                <w:lang w:val="en-US" w:eastAsia="zh-CN" w:bidi="ar"/>
              </w:rPr>
              <w:t>智慧大脑数据工作平台系统运维</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67BB2B9">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系统日常维护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FE9F20">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1：电话服务 服务商应提供</w:t>
            </w:r>
            <w:r>
              <w:rPr>
                <w:rFonts w:hint="eastAsia" w:ascii="宋体" w:hAnsi="宋体" w:eastAsia="宋体" w:cs="Times New Roman"/>
                <w:color w:val="000000"/>
                <w:kern w:val="2"/>
                <w:sz w:val="24"/>
                <w:szCs w:val="24"/>
                <w:lang w:val="en-US" w:eastAsia="zh-CN" w:bidi="ar"/>
              </w:rPr>
              <w:t>7*24</w:t>
            </w:r>
            <w:r>
              <w:rPr>
                <w:rFonts w:hint="eastAsia" w:ascii="宋体" w:hAnsi="宋体" w:eastAsia="宋体" w:cs="宋体"/>
                <w:color w:val="000000"/>
                <w:kern w:val="2"/>
                <w:sz w:val="24"/>
                <w:szCs w:val="24"/>
                <w:lang w:val="en-US" w:eastAsia="zh-CN" w:bidi="ar"/>
              </w:rPr>
              <w:t>小时服务热线，正常工作期间应有专人接听电话，</w:t>
            </w:r>
            <w:r>
              <w:rPr>
                <w:rFonts w:hint="eastAsia" w:ascii="宋体" w:hAnsi="宋体" w:eastAsia="宋体" w:cs="宋体"/>
                <w:kern w:val="2"/>
                <w:sz w:val="24"/>
                <w:szCs w:val="24"/>
                <w:lang w:val="en-US" w:eastAsia="zh-CN" w:bidi="ar"/>
              </w:rPr>
              <w:t>非工作时间应提供值班或固定人员，以保证接收校方的请求，并进行响应</w:t>
            </w:r>
          </w:p>
          <w:p w14:paraId="0F9DF4A2">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kern w:val="2"/>
                <w:sz w:val="24"/>
                <w:szCs w:val="24"/>
              </w:rPr>
            </w:pPr>
            <w:r>
              <w:rPr>
                <w:rFonts w:hint="eastAsia" w:ascii="宋体" w:hAnsi="宋体" w:eastAsia="宋体" w:cs="Times New Roman"/>
                <w:color w:val="000000"/>
                <w:kern w:val="2"/>
                <w:sz w:val="24"/>
                <w:szCs w:val="24"/>
                <w:lang w:val="en-US" w:eastAsia="zh-CN" w:bidi="ar"/>
              </w:rPr>
              <w:t>2</w:t>
            </w:r>
            <w:r>
              <w:rPr>
                <w:rFonts w:hint="eastAsia" w:ascii="宋体" w:hAnsi="宋体" w:eastAsia="宋体" w:cs="宋体"/>
                <w:color w:val="000000"/>
                <w:kern w:val="2"/>
                <w:sz w:val="24"/>
                <w:szCs w:val="24"/>
                <w:lang w:val="en-US" w:eastAsia="zh-CN" w:bidi="ar"/>
              </w:rPr>
              <w:t>：远程指导服务</w:t>
            </w:r>
            <w:r>
              <w:rPr>
                <w:rFonts w:hint="eastAsia" w:ascii="宋体" w:hAnsi="宋体" w:eastAsia="宋体" w:cs="Times New Roman"/>
                <w:color w:val="000000"/>
                <w:kern w:val="2"/>
                <w:sz w:val="24"/>
                <w:szCs w:val="24"/>
                <w:lang w:val="en-US" w:eastAsia="zh-CN" w:bidi="ar"/>
              </w:rPr>
              <w:t xml:space="preserve"> </w:t>
            </w:r>
            <w:r>
              <w:rPr>
                <w:rFonts w:hint="eastAsia" w:ascii="宋体" w:hAnsi="宋体" w:eastAsia="宋体" w:cs="宋体"/>
                <w:color w:val="000000"/>
                <w:kern w:val="2"/>
                <w:sz w:val="24"/>
                <w:szCs w:val="24"/>
                <w:lang w:val="en-US" w:eastAsia="zh-CN" w:bidi="ar"/>
              </w:rPr>
              <w:t>服务商应明确服务人员队伍和机制，</w:t>
            </w:r>
            <w:r>
              <w:rPr>
                <w:rFonts w:hint="eastAsia" w:ascii="宋体" w:hAnsi="宋体" w:eastAsia="宋体" w:cs="宋体"/>
                <w:kern w:val="2"/>
                <w:sz w:val="24"/>
                <w:szCs w:val="24"/>
                <w:lang w:val="en-US" w:eastAsia="zh-CN" w:bidi="ar"/>
              </w:rPr>
              <w:t>确保在校方系统故障时可以无间断远程支持并开展故障或服务处理工作，以助于快速定位现场问题，解决校方疑难杂症。</w:t>
            </w:r>
          </w:p>
          <w:p w14:paraId="122B3DB8">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w:t>
            </w:r>
            <w:r>
              <w:rPr>
                <w:rFonts w:hint="eastAsia" w:ascii="宋体" w:hAnsi="宋体"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提供一年</w:t>
            </w:r>
            <w:r>
              <w:rPr>
                <w:rFonts w:hint="eastAsia" w:ascii="宋体" w:hAnsi="宋体" w:eastAsia="宋体" w:cs="Times New Roman"/>
                <w:kern w:val="2"/>
                <w:sz w:val="24"/>
                <w:szCs w:val="24"/>
                <w:lang w:val="en-US" w:eastAsia="zh-CN" w:bidi="ar"/>
              </w:rPr>
              <w:t>2</w:t>
            </w:r>
            <w:r>
              <w:rPr>
                <w:rFonts w:hint="eastAsia" w:ascii="宋体" w:hAnsi="宋体" w:eastAsia="宋体" w:cs="宋体"/>
                <w:kern w:val="2"/>
                <w:sz w:val="24"/>
                <w:szCs w:val="24"/>
                <w:lang w:val="en-US" w:eastAsia="zh-CN" w:bidi="ar"/>
              </w:rPr>
              <w:t>次的现场运维巡检服务。</w:t>
            </w:r>
          </w:p>
        </w:tc>
      </w:tr>
      <w:tr w14:paraId="5F01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3966404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40A53C">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系统升级维护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01BD074">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服务商应确保现场软件版本一直是同版本系统产品的最新版，维保期内应提供产品迭代更新的升级服务</w:t>
            </w:r>
          </w:p>
        </w:tc>
      </w:tr>
      <w:tr w14:paraId="2018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6FFF591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D82CA5">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数据备份与恢复</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0D00B2">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服务商应提供完整的备份与恢复机制，并提供备份与恢复的解决方案。</w:t>
            </w:r>
          </w:p>
        </w:tc>
      </w:tr>
      <w:tr w14:paraId="3C9A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7FE4BEE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C22C2D">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系统健康检查服务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9AA5BCB">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服务商应针对软件操作系统、中间件、系统安全、系统运行情况等方面，不定期提供检查报告，使校方能全面了解系统的使用情况和潜在问题，提早预防，避免故障发生。</w:t>
            </w:r>
          </w:p>
        </w:tc>
      </w:tr>
      <w:tr w14:paraId="18B3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58B3BC6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C72BB8">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软件故障分析与处理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8A0A18">
            <w:pPr>
              <w:keepNext w:val="0"/>
              <w:keepLines w:val="0"/>
              <w:widowControl w:val="0"/>
              <w:suppressLineNumbers w:val="0"/>
              <w:spacing w:before="0" w:beforeAutospacing="0" w:after="0" w:afterAutospacing="0" w:line="360" w:lineRule="auto"/>
              <w:ind w:left="-68" w:right="0"/>
              <w:jc w:val="left"/>
              <w:rPr>
                <w:rFonts w:hint="eastAsia" w:ascii="宋体" w:hAnsi="宋体" w:eastAsia="宋体" w:cs="Times New Roman"/>
                <w:kern w:val="2"/>
                <w:sz w:val="24"/>
                <w:szCs w:val="24"/>
              </w:rPr>
            </w:pPr>
            <w:r>
              <w:rPr>
                <w:rFonts w:hint="eastAsia" w:ascii="宋体" w:hAnsi="宋体" w:eastAsia="宋体" w:cs="宋体"/>
                <w:color w:val="000000"/>
                <w:kern w:val="2"/>
                <w:sz w:val="24"/>
                <w:szCs w:val="24"/>
                <w:lang w:val="en-US" w:eastAsia="zh-CN" w:bidi="ar"/>
              </w:rPr>
              <w:t>服务商须提供软件系统的保修服务，并在校方现场的故障时及时响应并分析判断产生的原因，涉及非服务商软件的原因的，需要给出处理方案并在校方组织下配合解决。故障须按严重程序定义不同的级别，并设立响应和处理基线，以作为服务交付的水平协议。</w:t>
            </w:r>
          </w:p>
        </w:tc>
      </w:tr>
      <w:tr w14:paraId="2956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50B9B00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7F2BDD">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文档服务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3DA72F">
            <w:pPr>
              <w:keepNext w:val="0"/>
              <w:keepLines w:val="0"/>
              <w:widowControl w:val="0"/>
              <w:suppressLineNumbers w:val="0"/>
              <w:spacing w:before="0" w:beforeAutospacing="0" w:after="0" w:afterAutospacing="0" w:line="360" w:lineRule="auto"/>
              <w:ind w:left="-68" w:right="0"/>
              <w:jc w:val="left"/>
              <w:rPr>
                <w:rFonts w:hint="eastAsia" w:ascii="宋体" w:hAnsi="宋体" w:eastAsia="宋体" w:cs="Times New Roman"/>
                <w:kern w:val="2"/>
                <w:sz w:val="24"/>
                <w:szCs w:val="24"/>
              </w:rPr>
            </w:pPr>
            <w:r>
              <w:rPr>
                <w:rFonts w:hint="eastAsia" w:ascii="宋体" w:hAnsi="宋体" w:eastAsia="宋体" w:cs="宋体"/>
                <w:color w:val="000000"/>
                <w:kern w:val="2"/>
                <w:sz w:val="24"/>
                <w:szCs w:val="24"/>
                <w:lang w:val="en-US" w:eastAsia="zh-CN" w:bidi="ar"/>
              </w:rPr>
              <w:t>服务商需要提供使用手册、技术手册、服务报告等文档服务。文档服务是知识转移和传递的有效途径，服务商应建立相关的系统，进行服务文档的管理与维护，保证文档的时效性。</w:t>
            </w:r>
          </w:p>
        </w:tc>
      </w:tr>
      <w:tr w14:paraId="65BA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6DC57CF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2FC0E45">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网络安全防护及修复</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8EB96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服务商协助校方完成软件平台上所有网络安全防护工作，对于第三方专业公司扫描发现的漏洞问题，应根据严重程度逐步进行修复，保证用户的资产安全。</w:t>
            </w:r>
          </w:p>
        </w:tc>
      </w:tr>
      <w:tr w14:paraId="676B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25E123D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EB9B4E">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系统培训服务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5990C6">
            <w:pPr>
              <w:keepNext w:val="0"/>
              <w:keepLines w:val="0"/>
              <w:widowControl w:val="0"/>
              <w:suppressLineNumbers w:val="0"/>
              <w:spacing w:before="0" w:beforeAutospacing="0" w:after="0" w:afterAutospacing="0" w:line="360" w:lineRule="auto"/>
              <w:ind w:left="0" w:right="0"/>
              <w:jc w:val="both"/>
              <w:rPr>
                <w:rFonts w:hint="default" w:ascii="宋体" w:hAnsi="宋体" w:eastAsia="宋体" w:cs="Times New Roman"/>
                <w:color w:val="000000"/>
                <w:kern w:val="2"/>
                <w:sz w:val="24"/>
                <w:szCs w:val="24"/>
                <w:lang w:val="en-US"/>
              </w:rPr>
            </w:pPr>
            <w:r>
              <w:rPr>
                <w:rFonts w:hint="eastAsia" w:ascii="宋体" w:hAnsi="宋体" w:eastAsia="宋体" w:cs="宋体"/>
                <w:kern w:val="2"/>
                <w:sz w:val="24"/>
                <w:szCs w:val="24"/>
                <w:lang w:val="en-US" w:eastAsia="zh-CN" w:bidi="ar"/>
              </w:rPr>
              <w:t>服务商应对服务范围内的软件产品与系统提供免费的培训服务。并提供1次/年的现场培训。</w:t>
            </w:r>
          </w:p>
        </w:tc>
      </w:tr>
      <w:tr w14:paraId="04B9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0" w:type="auto"/>
            <w:vMerge w:val="continue"/>
            <w:tcBorders>
              <w:top w:val="nil"/>
              <w:left w:val="single" w:color="auto" w:sz="4" w:space="0"/>
              <w:bottom w:val="single" w:color="auto" w:sz="4" w:space="0"/>
              <w:right w:val="single" w:color="auto" w:sz="4" w:space="0"/>
            </w:tcBorders>
            <w:shd w:val="clear" w:color="auto" w:fill="auto"/>
            <w:vAlign w:val="center"/>
          </w:tcPr>
          <w:p w14:paraId="2CEE5B6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EEB579">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数据上报服务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2CC3F2">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1.常态化运营与问题处理：开展上报数据常态化运营服务，对数据上报过程中出现的问题进行及时排查与处理，确保数据上报工作稳定运行。</w:t>
            </w:r>
          </w:p>
          <w:p w14:paraId="5EBBBD91">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2. 数据质量监控：定期出具数据质量报告，跟进各数据责任部门数据质量提升，对上报数据的完整性、一致性、合规性进行持续监测。</w:t>
            </w:r>
          </w:p>
          <w:p w14:paraId="23CEADED">
            <w:pPr>
              <w:keepNext w:val="0"/>
              <w:keepLines w:val="0"/>
              <w:widowControl w:val="0"/>
              <w:suppressLineNumbers w:val="0"/>
              <w:snapToGrid w:val="0"/>
              <w:spacing w:before="0" w:beforeAutospacing="0" w:after="0" w:afterAutospacing="0" w:line="360" w:lineRule="auto"/>
              <w:ind w:left="0" w:right="0"/>
              <w:jc w:val="both"/>
              <w:rPr>
                <w:rFonts w:hint="eastAsia" w:ascii="宋体" w:hAnsi="宋体" w:eastAsia="宋体" w:cs="Times New Roman"/>
                <w:color w:val="000000"/>
                <w:kern w:val="2"/>
                <w:sz w:val="24"/>
                <w:szCs w:val="24"/>
              </w:rPr>
            </w:pPr>
            <w:r>
              <w:rPr>
                <w:rFonts w:hint="eastAsia" w:ascii="宋体" w:hAnsi="宋体" w:eastAsia="宋体" w:cs="宋体"/>
                <w:color w:val="000000"/>
                <w:kern w:val="2"/>
                <w:sz w:val="24"/>
                <w:szCs w:val="24"/>
                <w:lang w:val="en-US" w:eastAsia="zh-CN" w:bidi="ar"/>
              </w:rPr>
              <w:t>3.标准变更适配:如教育部职业院校数字基座数据标准及接口规范发生调整，乙方须免费完成相应的对接调整工作，确保平台持续符合上报要求。</w:t>
            </w:r>
          </w:p>
        </w:tc>
      </w:tr>
    </w:tbl>
    <w:p w14:paraId="387E8F6F">
      <w:pPr>
        <w:pStyle w:val="16"/>
        <w:snapToGrid w:val="0"/>
        <w:spacing w:line="400" w:lineRule="exact"/>
        <w:rPr>
          <w:rFonts w:hint="eastAsia" w:asciiTheme="minorEastAsia" w:hAnsiTheme="minorEastAsia" w:eastAsiaTheme="minorEastAsia" w:cstheme="minorEastAsia"/>
          <w:b/>
          <w:bCs/>
          <w:color w:val="auto"/>
          <w:sz w:val="24"/>
          <w:szCs w:val="24"/>
          <w:lang w:val="en-US" w:bidi="zh-CN"/>
        </w:rPr>
      </w:pPr>
      <w:r>
        <w:rPr>
          <w:rFonts w:hint="eastAsia" w:asciiTheme="minorEastAsia" w:hAnsiTheme="minorEastAsia" w:eastAsiaTheme="minorEastAsia" w:cstheme="minorEastAsia"/>
          <w:b/>
          <w:bCs/>
          <w:color w:val="auto"/>
          <w:sz w:val="24"/>
          <w:szCs w:val="24"/>
          <w:lang w:val="en-US" w:bidi="zh-CN"/>
        </w:rPr>
        <w:t xml:space="preserve">  </w:t>
      </w:r>
    </w:p>
    <w:p w14:paraId="4834FBFF">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 xml:space="preserve"> </w:t>
      </w:r>
    </w:p>
    <w:p w14:paraId="024191CA">
      <w:pPr>
        <w:pStyle w:val="16"/>
        <w:snapToGrid w:val="0"/>
        <w:spacing w:line="400" w:lineRule="exact"/>
        <w:ind w:firstLine="482" w:firstLineChars="200"/>
        <w:jc w:val="both"/>
        <w:rPr>
          <w:rFonts w:hint="eastAsia" w:asciiTheme="minorEastAsia" w:hAnsiTheme="minorEastAsia" w:eastAsiaTheme="minorEastAsia" w:cstheme="minorEastAsia"/>
          <w:color w:val="auto"/>
          <w:sz w:val="24"/>
          <w:szCs w:val="24"/>
          <w:highlight w:val="none"/>
          <w:lang w:bidi="zh-CN"/>
        </w:rPr>
      </w:pPr>
      <w:r>
        <w:rPr>
          <w:rFonts w:hint="eastAsia" w:asciiTheme="minorEastAsia" w:hAnsiTheme="minorEastAsia" w:eastAsiaTheme="minorEastAsia" w:cstheme="minorEastAsia"/>
          <w:b/>
          <w:bCs/>
          <w:color w:val="auto"/>
          <w:sz w:val="24"/>
          <w:szCs w:val="24"/>
          <w:highlight w:val="none"/>
          <w:lang w:val="en-US" w:bidi="zh-CN"/>
        </w:rPr>
        <w:t>六</w:t>
      </w:r>
      <w:r>
        <w:rPr>
          <w:rFonts w:hint="eastAsia" w:asciiTheme="minorEastAsia" w:hAnsiTheme="minorEastAsia" w:eastAsiaTheme="minorEastAsia" w:cstheme="minorEastAsia"/>
          <w:b/>
          <w:bCs/>
          <w:color w:val="auto"/>
          <w:sz w:val="24"/>
          <w:szCs w:val="24"/>
          <w:highlight w:val="none"/>
          <w:lang w:bidi="zh-CN"/>
        </w:rPr>
        <w:t>、</w:t>
      </w:r>
      <w:r>
        <w:rPr>
          <w:rFonts w:hint="eastAsia" w:asciiTheme="minorEastAsia" w:hAnsiTheme="minorEastAsia" w:eastAsiaTheme="minorEastAsia" w:cstheme="minorEastAsia"/>
          <w:b/>
          <w:bCs/>
          <w:color w:val="auto"/>
          <w:sz w:val="24"/>
          <w:szCs w:val="24"/>
          <w:highlight w:val="none"/>
          <w:lang w:val="en-US" w:bidi="zh-CN"/>
        </w:rPr>
        <w:t>维保</w:t>
      </w:r>
      <w:r>
        <w:rPr>
          <w:rFonts w:hint="eastAsia" w:asciiTheme="minorEastAsia" w:hAnsiTheme="minorEastAsia" w:eastAsiaTheme="minorEastAsia" w:cstheme="minorEastAsia"/>
          <w:b/>
          <w:bCs/>
          <w:color w:val="auto"/>
          <w:sz w:val="24"/>
          <w:szCs w:val="24"/>
          <w:highlight w:val="none"/>
          <w:lang w:bidi="zh-CN"/>
        </w:rPr>
        <w:t>期限</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二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维保期自合同签订</w:t>
      </w:r>
      <w:r>
        <w:rPr>
          <w:rFonts w:hint="eastAsia" w:asciiTheme="minorEastAsia" w:hAnsiTheme="minorEastAsia" w:eastAsiaTheme="minorEastAsia" w:cstheme="minorEastAsia"/>
          <w:sz w:val="24"/>
          <w:szCs w:val="24"/>
          <w:highlight w:val="none"/>
        </w:rPr>
        <w:t>之日起计算。</w:t>
      </w:r>
    </w:p>
    <w:p w14:paraId="34EF9099">
      <w:pPr>
        <w:pStyle w:val="16"/>
        <w:snapToGrid w:val="0"/>
        <w:spacing w:line="400" w:lineRule="exact"/>
        <w:ind w:left="482"/>
        <w:jc w:val="both"/>
        <w:rPr>
          <w:rFonts w:hint="eastAsia" w:asciiTheme="minorEastAsia" w:hAnsiTheme="minorEastAsia" w:eastAsiaTheme="minorEastAsia" w:cstheme="minorEastAsia"/>
          <w:color w:val="auto"/>
          <w:sz w:val="24"/>
          <w:szCs w:val="24"/>
          <w:highlight w:val="none"/>
          <w:lang w:val="en-US" w:bidi="zh-CN"/>
        </w:rPr>
      </w:pPr>
      <w:r>
        <w:rPr>
          <w:rFonts w:hint="eastAsia" w:asciiTheme="minorEastAsia" w:hAnsiTheme="minorEastAsia" w:eastAsiaTheme="minorEastAsia" w:cstheme="minorEastAsia"/>
          <w:b/>
          <w:bCs/>
          <w:color w:val="auto"/>
          <w:sz w:val="24"/>
          <w:szCs w:val="24"/>
          <w:highlight w:val="none"/>
          <w:lang w:val="en-US" w:bidi="zh-CN"/>
        </w:rPr>
        <w:t>七</w:t>
      </w:r>
      <w:r>
        <w:rPr>
          <w:rFonts w:hint="eastAsia" w:asciiTheme="minorEastAsia" w:hAnsiTheme="minorEastAsia" w:eastAsiaTheme="minorEastAsia" w:cstheme="minorEastAsia"/>
          <w:b/>
          <w:bCs/>
          <w:color w:val="auto"/>
          <w:sz w:val="24"/>
          <w:szCs w:val="24"/>
          <w:highlight w:val="none"/>
          <w:lang w:bidi="zh-CN"/>
        </w:rPr>
        <w:t>、付款方式：</w:t>
      </w:r>
      <w:r>
        <w:rPr>
          <w:rFonts w:hint="eastAsia" w:asciiTheme="minorEastAsia" w:hAnsiTheme="minorEastAsia" w:eastAsiaTheme="minorEastAsia" w:cstheme="minorEastAsia"/>
          <w:color w:val="auto"/>
          <w:sz w:val="24"/>
          <w:szCs w:val="24"/>
          <w:highlight w:val="none"/>
          <w:lang w:val="en-US" w:bidi="zh-CN"/>
        </w:rPr>
        <w:t>合同生效之日起12个月后10个工作日内支付合同额的50%，合同期满后10个工作日内支付合同额的50%。</w:t>
      </w:r>
    </w:p>
    <w:p w14:paraId="3A8343E3">
      <w:pPr>
        <w:pStyle w:val="16"/>
        <w:snapToGrid w:val="0"/>
        <w:spacing w:line="400" w:lineRule="exact"/>
        <w:ind w:firstLine="482" w:firstLineChars="200"/>
        <w:jc w:val="both"/>
        <w:rPr>
          <w:rFonts w:hint="eastAsia" w:asciiTheme="minorEastAsia" w:hAnsiTheme="minorEastAsia" w:eastAsiaTheme="minorEastAsia" w:cstheme="minorEastAsia"/>
          <w:b/>
          <w:bCs/>
          <w:color w:val="auto"/>
          <w:sz w:val="24"/>
          <w:szCs w:val="24"/>
          <w:highlight w:val="none"/>
          <w:lang w:bidi="zh-CN"/>
        </w:rPr>
      </w:pPr>
      <w:r>
        <w:rPr>
          <w:rFonts w:hint="eastAsia" w:asciiTheme="minorEastAsia" w:hAnsiTheme="minorEastAsia" w:eastAsiaTheme="minorEastAsia" w:cstheme="minorEastAsia"/>
          <w:b/>
          <w:bCs/>
          <w:color w:val="auto"/>
          <w:sz w:val="24"/>
          <w:szCs w:val="24"/>
          <w:highlight w:val="none"/>
          <w:lang w:val="en-US" w:bidi="zh-CN"/>
        </w:rPr>
        <w:t>八</w:t>
      </w:r>
      <w:r>
        <w:rPr>
          <w:rFonts w:hint="eastAsia" w:asciiTheme="minorEastAsia" w:hAnsiTheme="minorEastAsia" w:eastAsiaTheme="minorEastAsia" w:cstheme="minorEastAsia"/>
          <w:b/>
          <w:bCs/>
          <w:color w:val="auto"/>
          <w:sz w:val="24"/>
          <w:szCs w:val="24"/>
          <w:highlight w:val="none"/>
          <w:lang w:bidi="zh-CN"/>
        </w:rPr>
        <w:t>、投标文件的编制和提交</w:t>
      </w:r>
    </w:p>
    <w:p w14:paraId="58D029EA">
      <w:pPr>
        <w:pStyle w:val="16"/>
        <w:snapToGrid w:val="0"/>
        <w:spacing w:line="400" w:lineRule="exact"/>
        <w:ind w:firstLine="480" w:firstLineChars="200"/>
        <w:jc w:val="both"/>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color w:val="auto"/>
          <w:sz w:val="24"/>
          <w:szCs w:val="24"/>
          <w:lang w:bidi="zh-CN"/>
        </w:rPr>
        <w:t>供应商应仔细阅读招标文件的所有内容，按招标文件的下列要求编制投标文件。</w:t>
      </w:r>
    </w:p>
    <w:p w14:paraId="20FE50B9">
      <w:pPr>
        <w:numPr>
          <w:ilvl w:val="0"/>
          <w:numId w:val="1"/>
        </w:numPr>
        <w:snapToGrid w:val="0"/>
        <w:spacing w:line="400" w:lineRule="exact"/>
        <w:ind w:firstLine="480" w:firstLineChars="200"/>
        <w:rPr>
          <w:rFonts w:hint="eastAsia" w:asciiTheme="minorEastAsia" w:hAnsiTheme="minorEastAsia" w:eastAsiaTheme="minorEastAsia" w:cstheme="minorEastAsia"/>
          <w:color w:val="auto"/>
          <w:sz w:val="24"/>
          <w:szCs w:val="24"/>
          <w:lang w:bidi="zh-CN"/>
        </w:rPr>
      </w:pPr>
      <w:r>
        <w:rPr>
          <w:rFonts w:hint="eastAsia"/>
          <w:sz w:val="24"/>
          <w:szCs w:val="24"/>
          <w:lang w:val="en-US"/>
        </w:rPr>
        <w:t>响应</w:t>
      </w:r>
      <w:r>
        <w:rPr>
          <w:rFonts w:hint="eastAsia"/>
          <w:sz w:val="24"/>
          <w:szCs w:val="24"/>
        </w:rPr>
        <w:t>文件应包括下列内容：（</w:t>
      </w:r>
      <w:r>
        <w:rPr>
          <w:rFonts w:hint="eastAsia"/>
          <w:sz w:val="24"/>
          <w:szCs w:val="24"/>
          <w:lang w:val="en-US"/>
        </w:rPr>
        <w:t>文件格式见</w:t>
      </w:r>
      <w:r>
        <w:rPr>
          <w:rFonts w:hint="eastAsia"/>
          <w:sz w:val="24"/>
          <w:szCs w:val="24"/>
        </w:rPr>
        <w:t>附</w:t>
      </w:r>
      <w:r>
        <w:rPr>
          <w:rFonts w:hint="eastAsia"/>
          <w:sz w:val="24"/>
          <w:szCs w:val="24"/>
          <w:lang w:val="en-US"/>
        </w:rPr>
        <w:t>件</w:t>
      </w:r>
      <w:r>
        <w:rPr>
          <w:rFonts w:hint="eastAsia"/>
          <w:sz w:val="24"/>
          <w:szCs w:val="24"/>
        </w:rPr>
        <w:t>）</w:t>
      </w:r>
    </w:p>
    <w:p w14:paraId="42756559">
      <w:pPr>
        <w:spacing w:line="420" w:lineRule="exact"/>
        <w:ind w:firstLine="480" w:firstLineChars="200"/>
        <w:rPr>
          <w:rFonts w:hint="eastAsia"/>
          <w:sz w:val="24"/>
          <w:szCs w:val="24"/>
        </w:rPr>
      </w:pPr>
      <w:r>
        <w:rPr>
          <w:rFonts w:hint="eastAsia"/>
          <w:sz w:val="24"/>
          <w:szCs w:val="24"/>
        </w:rPr>
        <w:t>*1．有效的营业执照、组织机构代码证、税务登记证（或三证合一的有效证件）复印件加盖公章；</w:t>
      </w:r>
    </w:p>
    <w:p w14:paraId="735396DD">
      <w:pPr>
        <w:spacing w:line="420" w:lineRule="exact"/>
        <w:ind w:firstLine="480" w:firstLineChars="200"/>
        <w:rPr>
          <w:rFonts w:hint="eastAsia"/>
          <w:sz w:val="24"/>
          <w:szCs w:val="24"/>
        </w:rPr>
      </w:pPr>
      <w:r>
        <w:rPr>
          <w:rFonts w:hint="eastAsia"/>
          <w:sz w:val="24"/>
          <w:szCs w:val="24"/>
        </w:rPr>
        <w:t>*2．</w:t>
      </w:r>
      <w:r>
        <w:rPr>
          <w:rFonts w:hint="eastAsia"/>
          <w:bCs/>
          <w:sz w:val="24"/>
          <w:szCs w:val="24"/>
        </w:rPr>
        <w:t>法定代表人</w:t>
      </w:r>
      <w:r>
        <w:rPr>
          <w:rFonts w:hint="eastAsia"/>
          <w:sz w:val="24"/>
          <w:szCs w:val="24"/>
        </w:rPr>
        <w:t>身份证复印件加盖公章或授权代表身份证复印件加盖公章</w:t>
      </w:r>
      <w:r>
        <w:rPr>
          <w:rFonts w:hint="eastAsia"/>
          <w:sz w:val="24"/>
          <w:szCs w:val="24"/>
          <w:lang w:eastAsia="zh-CN"/>
        </w:rPr>
        <w:t>；</w:t>
      </w:r>
    </w:p>
    <w:p w14:paraId="2450AF73">
      <w:pPr>
        <w:spacing w:line="420" w:lineRule="exact"/>
        <w:ind w:firstLine="480" w:firstLineChars="200"/>
        <w:rPr>
          <w:rFonts w:hint="eastAsia"/>
          <w:bCs/>
          <w:sz w:val="24"/>
          <w:szCs w:val="24"/>
        </w:rPr>
      </w:pPr>
      <w:r>
        <w:rPr>
          <w:rFonts w:hint="eastAsia"/>
          <w:bCs/>
          <w:sz w:val="24"/>
          <w:szCs w:val="24"/>
        </w:rPr>
        <w:t>*3．</w:t>
      </w:r>
      <w:r>
        <w:rPr>
          <w:rFonts w:hint="eastAsia"/>
          <w:sz w:val="24"/>
          <w:szCs w:val="24"/>
        </w:rPr>
        <w:t>企业法人授权委托书加盖供应商公章；</w:t>
      </w:r>
    </w:p>
    <w:p w14:paraId="6ACE6B09">
      <w:pPr>
        <w:spacing w:line="420" w:lineRule="exact"/>
        <w:ind w:firstLine="480" w:firstLineChars="200"/>
        <w:rPr>
          <w:rFonts w:hint="eastAsia"/>
          <w:sz w:val="24"/>
          <w:szCs w:val="24"/>
          <w:lang w:val="en-US"/>
        </w:rPr>
      </w:pPr>
      <w:r>
        <w:rPr>
          <w:rFonts w:hint="eastAsia"/>
          <w:bCs/>
          <w:sz w:val="24"/>
          <w:szCs w:val="24"/>
        </w:rPr>
        <w:t>*4．供应商基本情况表</w:t>
      </w:r>
      <w:r>
        <w:rPr>
          <w:rFonts w:hint="eastAsia"/>
          <w:sz w:val="24"/>
          <w:szCs w:val="24"/>
        </w:rPr>
        <w:t>加盖供应商公章</w:t>
      </w:r>
      <w:r>
        <w:rPr>
          <w:rFonts w:hint="eastAsia"/>
          <w:sz w:val="24"/>
          <w:szCs w:val="24"/>
          <w:lang w:val="en-US"/>
        </w:rPr>
        <w:t>；</w:t>
      </w:r>
    </w:p>
    <w:p w14:paraId="38DD3D2C">
      <w:pPr>
        <w:spacing w:line="420" w:lineRule="exact"/>
        <w:ind w:firstLine="480" w:firstLineChars="200"/>
        <w:rPr>
          <w:rFonts w:hint="eastAsia"/>
          <w:sz w:val="24"/>
          <w:szCs w:val="24"/>
        </w:rPr>
      </w:pPr>
      <w:r>
        <w:rPr>
          <w:rFonts w:hint="eastAsia"/>
          <w:sz w:val="24"/>
          <w:szCs w:val="24"/>
        </w:rPr>
        <w:t>*5</w:t>
      </w:r>
      <w:r>
        <w:rPr>
          <w:rFonts w:hint="eastAsia"/>
          <w:sz w:val="24"/>
          <w:szCs w:val="24"/>
          <w:lang w:val="en-US" w:eastAsia="zh-CN"/>
        </w:rPr>
        <w:t xml:space="preserve">. </w:t>
      </w:r>
      <w:r>
        <w:rPr>
          <w:rFonts w:hint="eastAsia"/>
          <w:sz w:val="24"/>
          <w:szCs w:val="24"/>
        </w:rPr>
        <w:t>响应函加盖供应商公章；</w:t>
      </w:r>
    </w:p>
    <w:p w14:paraId="7495307B">
      <w:pPr>
        <w:pStyle w:val="11"/>
        <w:ind w:left="480" w:leftChars="218" w:firstLine="0" w:firstLineChars="0"/>
        <w:rPr>
          <w:rFonts w:hint="eastAsia" w:ascii="宋体" w:hAnsi="宋体" w:eastAsia="宋体"/>
          <w:sz w:val="24"/>
          <w:szCs w:val="24"/>
          <w:lang w:val="en-US" w:eastAsia="zh-CN"/>
        </w:rPr>
      </w:pPr>
      <w:r>
        <w:rPr>
          <w:rFonts w:hint="eastAsia" w:ascii="宋体" w:hAnsi="宋体" w:eastAsia="宋体"/>
          <w:sz w:val="24"/>
          <w:szCs w:val="24"/>
        </w:rPr>
        <w:t>*6</w:t>
      </w:r>
      <w:r>
        <w:rPr>
          <w:rFonts w:hint="eastAsia" w:ascii="宋体" w:hAnsi="宋体" w:eastAsia="宋体"/>
          <w:sz w:val="24"/>
          <w:szCs w:val="24"/>
          <w:lang w:val="en-US" w:eastAsia="zh-CN"/>
        </w:rPr>
        <w:t xml:space="preserve">. </w:t>
      </w:r>
      <w:r>
        <w:rPr>
          <w:rFonts w:hint="eastAsia" w:ascii="宋体" w:hAnsi="宋体" w:eastAsia="宋体"/>
          <w:sz w:val="24"/>
          <w:szCs w:val="24"/>
        </w:rPr>
        <w:t>供应商承诺函（主要内容为响应采购人所提出项目要求的全部条款，保证按时完成上述服务）加盖供应商公章</w:t>
      </w:r>
      <w:r>
        <w:rPr>
          <w:rFonts w:hint="eastAsia" w:ascii="宋体" w:hAnsi="宋体" w:eastAsia="宋体"/>
          <w:sz w:val="24"/>
          <w:szCs w:val="24"/>
          <w:lang w:eastAsia="zh-CN"/>
        </w:rPr>
        <w:t>；</w:t>
      </w:r>
    </w:p>
    <w:p w14:paraId="3117E4FB">
      <w:pPr>
        <w:spacing w:line="420" w:lineRule="exact"/>
        <w:ind w:firstLine="480" w:firstLineChars="200"/>
        <w:rPr>
          <w:rFonts w:hint="eastAsia" w:eastAsia="宋体"/>
          <w:sz w:val="24"/>
          <w:szCs w:val="24"/>
          <w:lang w:eastAsia="zh-CN"/>
        </w:rPr>
      </w:pPr>
      <w:r>
        <w:rPr>
          <w:rFonts w:hint="eastAsia"/>
          <w:sz w:val="24"/>
          <w:szCs w:val="24"/>
        </w:rPr>
        <w:t>*7．技术参数偏离表，加盖供应商公章</w:t>
      </w:r>
      <w:r>
        <w:rPr>
          <w:rFonts w:hint="eastAsia"/>
          <w:sz w:val="24"/>
          <w:szCs w:val="24"/>
          <w:lang w:eastAsia="zh-CN"/>
        </w:rPr>
        <w:t>；</w:t>
      </w:r>
    </w:p>
    <w:p w14:paraId="21CF0BE2">
      <w:pPr>
        <w:spacing w:line="420" w:lineRule="exact"/>
        <w:ind w:firstLine="480" w:firstLineChars="200"/>
        <w:rPr>
          <w:rFonts w:hint="eastAsia" w:eastAsia="宋体"/>
          <w:sz w:val="24"/>
          <w:szCs w:val="24"/>
          <w:lang w:eastAsia="zh-CN"/>
        </w:rPr>
      </w:pPr>
      <w:r>
        <w:rPr>
          <w:rFonts w:hint="eastAsia"/>
          <w:sz w:val="24"/>
          <w:szCs w:val="24"/>
        </w:rPr>
        <w:t>*8．报价一览表，加盖供应商公章</w:t>
      </w:r>
      <w:r>
        <w:rPr>
          <w:rFonts w:hint="eastAsia"/>
          <w:sz w:val="24"/>
          <w:szCs w:val="24"/>
          <w:lang w:eastAsia="zh-CN"/>
        </w:rPr>
        <w:t>；</w:t>
      </w:r>
    </w:p>
    <w:p w14:paraId="0A63D92D">
      <w:pPr>
        <w:spacing w:line="560" w:lineRule="exact"/>
        <w:ind w:firstLine="480" w:firstLineChars="200"/>
        <w:rPr>
          <w:rFonts w:hint="eastAsia" w:eastAsia="宋体"/>
          <w:sz w:val="24"/>
          <w:szCs w:val="24"/>
          <w:lang w:val="en-US" w:eastAsia="zh-CN"/>
        </w:rPr>
      </w:pPr>
      <w:r>
        <w:rPr>
          <w:rFonts w:hint="eastAsia"/>
          <w:sz w:val="24"/>
          <w:szCs w:val="24"/>
        </w:rPr>
        <w:t>*9．提供未被“信用中国”网站（www.creditchina.gov.cn）或“中国政府采购网”网站（www.ccgp.gov.cn）或“国家企业信用信息公示系统”（www.gsxt.gov.cn/index.html）等信用信息平台查询报告（图片、截图 、pdf文件等）加盖供应商公章</w:t>
      </w:r>
      <w:r>
        <w:rPr>
          <w:rFonts w:hint="eastAsia"/>
          <w:sz w:val="24"/>
          <w:szCs w:val="24"/>
          <w:lang w:eastAsia="zh-CN"/>
        </w:rPr>
        <w:t>；</w:t>
      </w:r>
    </w:p>
    <w:p w14:paraId="27D529F0">
      <w:pPr>
        <w:spacing w:line="360" w:lineRule="auto"/>
        <w:ind w:firstLine="480" w:firstLineChars="200"/>
        <w:rPr>
          <w:rFonts w:hint="eastAsia"/>
          <w:sz w:val="24"/>
          <w:szCs w:val="24"/>
        </w:rPr>
      </w:pPr>
      <w:r>
        <w:rPr>
          <w:rFonts w:hint="eastAsia"/>
          <w:sz w:val="24"/>
          <w:szCs w:val="24"/>
          <w:lang w:val="en-US"/>
        </w:rPr>
        <w:t>1</w:t>
      </w:r>
      <w:r>
        <w:rPr>
          <w:rFonts w:hint="eastAsia"/>
          <w:sz w:val="24"/>
          <w:szCs w:val="24"/>
          <w:lang w:val="en-US" w:eastAsia="zh-CN"/>
        </w:rPr>
        <w:t>0.</w:t>
      </w:r>
      <w:r>
        <w:rPr>
          <w:rFonts w:hint="eastAsia"/>
          <w:sz w:val="24"/>
          <w:szCs w:val="24"/>
        </w:rPr>
        <w:t>其他资料（投标单位请自行增加）提供加盖供应商公章。</w:t>
      </w:r>
    </w:p>
    <w:p w14:paraId="67F3466E">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文件的签署及内容确认规定</w:t>
      </w:r>
    </w:p>
    <w:p w14:paraId="7AE1E644">
      <w:pPr>
        <w:snapToGrid w:val="0"/>
        <w:spacing w:line="400" w:lineRule="exact"/>
        <w:ind w:firstLine="480" w:firstLineChars="200"/>
        <w:rPr>
          <w:rFonts w:hint="eastAsia" w:asciiTheme="minorEastAsia" w:hAnsiTheme="minorEastAsia" w:eastAsiaTheme="minorEastAsia" w:cstheme="minorEastAsia"/>
          <w:b/>
          <w:bCs/>
          <w:sz w:val="24"/>
          <w:szCs w:val="24"/>
          <w:highlight w:val="gree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b/>
          <w:bCs/>
          <w:sz w:val="24"/>
          <w:szCs w:val="24"/>
          <w:lang w:val="en-US"/>
        </w:rPr>
        <w:t>响应</w:t>
      </w:r>
      <w:r>
        <w:rPr>
          <w:rFonts w:hint="eastAsia" w:asciiTheme="minorEastAsia" w:hAnsiTheme="minorEastAsia" w:eastAsiaTheme="minorEastAsia" w:cstheme="minorEastAsia"/>
          <w:b/>
          <w:bCs/>
          <w:sz w:val="24"/>
          <w:szCs w:val="24"/>
        </w:rPr>
        <w:t>文件分为正本一份，副本一份，</w:t>
      </w:r>
      <w:r>
        <w:rPr>
          <w:rFonts w:hint="eastAsia" w:asciiTheme="minorEastAsia" w:hAnsiTheme="minorEastAsia" w:eastAsiaTheme="minorEastAsia" w:cstheme="minorEastAsia"/>
          <w:b/>
          <w:bCs/>
          <w:sz w:val="24"/>
          <w:szCs w:val="24"/>
          <w:lang w:val="en-US"/>
        </w:rPr>
        <w:t>胶装成册</w:t>
      </w:r>
      <w:r>
        <w:rPr>
          <w:rFonts w:hint="eastAsia" w:asciiTheme="minorEastAsia" w:hAnsiTheme="minorEastAsia" w:eastAsiaTheme="minorEastAsia" w:cstheme="minorEastAsia"/>
          <w:b/>
          <w:bCs/>
          <w:sz w:val="24"/>
          <w:szCs w:val="24"/>
        </w:rPr>
        <w:t>并注明“正本”和“副本”字样。正、副本分别密封，不得并入一个密封袋中。袋口加贴密封条并在封条处加盖单位公章。</w:t>
      </w:r>
      <w:r>
        <w:rPr>
          <w:rFonts w:hint="eastAsia" w:asciiTheme="minorEastAsia" w:hAnsiTheme="minorEastAsia" w:eastAsiaTheme="minorEastAsia" w:cstheme="minorEastAsia"/>
          <w:b/>
          <w:bCs/>
          <w:sz w:val="24"/>
          <w:szCs w:val="24"/>
          <w:highlight w:val="none"/>
        </w:rPr>
        <w:t>投标报价单用小信封单独密封放入投标文件正本内，并在封面注明项目名称、项目编号、供应商、联系人和联系电话。</w:t>
      </w:r>
    </w:p>
    <w:p w14:paraId="474BA5A8">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2.正本与副本如有差异，以正本为准。</w:t>
      </w:r>
    </w:p>
    <w:p w14:paraId="3C1EE7B0">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文件原则上不允许有加行、涂改，允许个别补充、修改，但补充、修改处必须由供应商代表签字盖章确认。</w:t>
      </w:r>
    </w:p>
    <w:p w14:paraId="08AB139F">
      <w:pPr>
        <w:snapToGrid w:val="0"/>
        <w:spacing w:line="400" w:lineRule="exact"/>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九</w:t>
      </w:r>
      <w:r>
        <w:rPr>
          <w:rFonts w:hint="eastAsia" w:asciiTheme="minorEastAsia" w:hAnsiTheme="minorEastAsia" w:eastAsiaTheme="minorEastAsia" w:cstheme="minorEastAsia"/>
          <w:b/>
          <w:bCs/>
          <w:sz w:val="24"/>
          <w:szCs w:val="24"/>
        </w:rPr>
        <w:t>、投标文件递交</w:t>
      </w:r>
    </w:p>
    <w:p w14:paraId="261C7595">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（一）投标截止时间：</w:t>
      </w:r>
      <w:r>
        <w:rPr>
          <w:rFonts w:hint="eastAsia" w:asciiTheme="minorEastAsia" w:hAnsiTheme="minorEastAsia" w:eastAsiaTheme="minorEastAsia" w:cstheme="minorEastAsia"/>
          <w:sz w:val="24"/>
          <w:szCs w:val="24"/>
          <w:highlight w:val="yellow"/>
        </w:rPr>
        <w:t>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rPr>
        <w:t>年</w:t>
      </w:r>
      <w:r>
        <w:rPr>
          <w:rFonts w:hint="eastAsia" w:asciiTheme="minorEastAsia" w:hAnsiTheme="minorEastAsia" w:eastAsiaTheme="minorEastAsia" w:cstheme="minorEastAsia"/>
          <w:sz w:val="24"/>
          <w:szCs w:val="24"/>
          <w:highlight w:val="yellow"/>
          <w:lang w:val="en-US" w:eastAsia="zh-CN"/>
        </w:rPr>
        <w:t>10</w:t>
      </w:r>
      <w:r>
        <w:rPr>
          <w:rFonts w:hint="eastAsia" w:asciiTheme="minorEastAsia" w:hAnsiTheme="minorEastAsia" w:eastAsiaTheme="minorEastAsia" w:cstheme="minorEastAsia"/>
          <w:sz w:val="24"/>
          <w:szCs w:val="24"/>
          <w:highlight w:val="yellow"/>
        </w:rPr>
        <w:t>月</w:t>
      </w:r>
      <w:r>
        <w:rPr>
          <w:rFonts w:hint="eastAsia" w:asciiTheme="minorEastAsia" w:hAnsiTheme="minorEastAsia" w:eastAsiaTheme="minorEastAsia" w:cstheme="minorEastAsia"/>
          <w:sz w:val="24"/>
          <w:szCs w:val="24"/>
          <w:highlight w:val="yellow"/>
          <w:lang w:val="en-US" w:eastAsia="zh-CN"/>
        </w:rPr>
        <w:t>21</w:t>
      </w:r>
      <w:r>
        <w:rPr>
          <w:rFonts w:hint="eastAsia" w:asciiTheme="minorEastAsia" w:hAnsiTheme="minorEastAsia" w:eastAsiaTheme="minorEastAsia" w:cstheme="minorEastAsia"/>
          <w:sz w:val="24"/>
          <w:szCs w:val="24"/>
          <w:highlight w:val="yellow"/>
        </w:rPr>
        <w:t>日</w:t>
      </w:r>
      <w:r>
        <w:rPr>
          <w:rFonts w:hint="eastAsia" w:asciiTheme="minorEastAsia" w:hAnsiTheme="minorEastAsia" w:eastAsiaTheme="minorEastAsia" w:cstheme="minorEastAsia"/>
          <w:sz w:val="24"/>
          <w:szCs w:val="24"/>
          <w:highlight w:val="yellow"/>
          <w:lang w:val="en-US" w:eastAsia="zh-CN"/>
        </w:rPr>
        <w:t>09</w:t>
      </w:r>
      <w:r>
        <w:rPr>
          <w:rFonts w:hint="eastAsia" w:asciiTheme="minorEastAsia" w:hAnsiTheme="minorEastAsia" w:eastAsiaTheme="minorEastAsia" w:cstheme="minorEastAsia"/>
          <w:sz w:val="24"/>
          <w:szCs w:val="24"/>
          <w:highlight w:val="yellow"/>
        </w:rPr>
        <w:t>:</w:t>
      </w:r>
      <w:r>
        <w:rPr>
          <w:rFonts w:hint="eastAsia" w:asciiTheme="minorEastAsia" w:hAnsiTheme="minorEastAsia" w:eastAsiaTheme="minorEastAsia" w:cstheme="minorEastAsia"/>
          <w:sz w:val="24"/>
          <w:szCs w:val="24"/>
          <w:highlight w:val="yellow"/>
          <w:lang w:val="en-US" w:eastAsia="zh-CN"/>
        </w:rPr>
        <w:t>3</w:t>
      </w:r>
      <w:r>
        <w:rPr>
          <w:rFonts w:hint="eastAsia" w:asciiTheme="minorEastAsia" w:hAnsiTheme="minorEastAsia" w:eastAsiaTheme="minorEastAsia" w:cstheme="minorEastAsia"/>
          <w:sz w:val="24"/>
          <w:szCs w:val="24"/>
          <w:highlight w:val="yellow"/>
        </w:rPr>
        <w:t>0</w:t>
      </w:r>
      <w:r>
        <w:rPr>
          <w:rFonts w:hint="eastAsia" w:asciiTheme="minorEastAsia" w:hAnsiTheme="minorEastAsia" w:eastAsiaTheme="minorEastAsia" w:cstheme="minorEastAsia"/>
          <w:sz w:val="24"/>
          <w:szCs w:val="24"/>
        </w:rPr>
        <w:t>（北京时间）。</w:t>
      </w:r>
    </w:p>
    <w:p w14:paraId="2CD79F29">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（二）递交方式一：请于</w:t>
      </w:r>
      <w:r>
        <w:rPr>
          <w:rFonts w:hint="eastAsia" w:asciiTheme="minorEastAsia" w:hAnsiTheme="minorEastAsia" w:eastAsiaTheme="minorEastAsia" w:cstheme="minorEastAsia"/>
          <w:sz w:val="24"/>
          <w:szCs w:val="24"/>
          <w:highlight w:val="yellow"/>
        </w:rPr>
        <w:t>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rPr>
        <w:t>年</w:t>
      </w:r>
      <w:r>
        <w:rPr>
          <w:rFonts w:hint="eastAsia" w:asciiTheme="minorEastAsia" w:hAnsiTheme="minorEastAsia" w:eastAsiaTheme="minorEastAsia" w:cstheme="minorEastAsia"/>
          <w:sz w:val="24"/>
          <w:szCs w:val="24"/>
          <w:highlight w:val="yellow"/>
          <w:lang w:val="en-US" w:eastAsia="zh-CN"/>
        </w:rPr>
        <w:t>10</w:t>
      </w:r>
      <w:r>
        <w:rPr>
          <w:rFonts w:hint="eastAsia" w:asciiTheme="minorEastAsia" w:hAnsiTheme="minorEastAsia" w:eastAsiaTheme="minorEastAsia" w:cstheme="minorEastAsia"/>
          <w:sz w:val="24"/>
          <w:szCs w:val="24"/>
          <w:highlight w:val="yellow"/>
        </w:rPr>
        <w:t>月</w:t>
      </w:r>
      <w:r>
        <w:rPr>
          <w:rFonts w:hint="eastAsia" w:asciiTheme="minorEastAsia" w:hAnsiTheme="minorEastAsia" w:eastAsiaTheme="minorEastAsia" w:cstheme="minorEastAsia"/>
          <w:sz w:val="24"/>
          <w:szCs w:val="24"/>
          <w:highlight w:val="yellow"/>
          <w:lang w:val="en-US" w:eastAsia="zh-CN"/>
        </w:rPr>
        <w:t>21</w:t>
      </w:r>
      <w:r>
        <w:rPr>
          <w:rFonts w:hint="eastAsia" w:asciiTheme="minorEastAsia" w:hAnsiTheme="minorEastAsia" w:eastAsiaTheme="minorEastAsia" w:cstheme="minorEastAsia"/>
          <w:sz w:val="24"/>
          <w:szCs w:val="24"/>
          <w:highlight w:val="yellow"/>
        </w:rPr>
        <w:t>日</w:t>
      </w:r>
      <w:r>
        <w:rPr>
          <w:rFonts w:hint="eastAsia" w:asciiTheme="minorEastAsia" w:hAnsiTheme="minorEastAsia" w:eastAsiaTheme="minorEastAsia" w:cstheme="minorEastAsia"/>
          <w:sz w:val="24"/>
          <w:szCs w:val="24"/>
          <w:highlight w:val="yellow"/>
          <w:lang w:val="en-US" w:eastAsia="zh-CN"/>
        </w:rPr>
        <w:t>09</w:t>
      </w:r>
      <w:r>
        <w:rPr>
          <w:rFonts w:hint="eastAsia" w:asciiTheme="minorEastAsia" w:hAnsiTheme="minorEastAsia" w:eastAsiaTheme="minorEastAsia" w:cstheme="minorEastAsia"/>
          <w:sz w:val="24"/>
          <w:szCs w:val="24"/>
          <w:highlight w:val="yellow"/>
        </w:rPr>
        <w:t>:</w:t>
      </w:r>
      <w:r>
        <w:rPr>
          <w:rFonts w:hint="eastAsia" w:asciiTheme="minorEastAsia" w:hAnsiTheme="minorEastAsia" w:eastAsiaTheme="minorEastAsia" w:cstheme="minorEastAsia"/>
          <w:sz w:val="24"/>
          <w:szCs w:val="24"/>
          <w:highlight w:val="yellow"/>
          <w:lang w:val="en-US" w:eastAsia="zh-CN"/>
        </w:rPr>
        <w:t>3</w:t>
      </w:r>
      <w:r>
        <w:rPr>
          <w:rFonts w:hint="eastAsia" w:asciiTheme="minorEastAsia" w:hAnsiTheme="minorEastAsia" w:eastAsiaTheme="minorEastAsia" w:cstheme="minorEastAsia"/>
          <w:sz w:val="24"/>
          <w:szCs w:val="24"/>
          <w:highlight w:val="yellow"/>
        </w:rPr>
        <w:t>0</w:t>
      </w:r>
      <w:r>
        <w:rPr>
          <w:rFonts w:hint="eastAsia" w:asciiTheme="minorEastAsia" w:hAnsiTheme="minorEastAsia" w:eastAsiaTheme="minorEastAsia" w:cstheme="minorEastAsia"/>
          <w:sz w:val="24"/>
          <w:szCs w:val="24"/>
        </w:rPr>
        <w:t>（北京时间）前将报告送至常州工业职业技术学院国有资产管理处（图文楼100</w:t>
      </w: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室）。联系人：王老师</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0519-8633</w:t>
      </w:r>
      <w:r>
        <w:rPr>
          <w:rFonts w:hint="eastAsia" w:asciiTheme="minorEastAsia" w:hAnsiTheme="minorEastAsia" w:eastAsiaTheme="minorEastAsia" w:cstheme="minorEastAsia"/>
          <w:sz w:val="24"/>
          <w:szCs w:val="24"/>
          <w:lang w:val="en-US"/>
        </w:rPr>
        <w:t>5066</w:t>
      </w:r>
      <w:r>
        <w:rPr>
          <w:rFonts w:hint="eastAsia" w:asciiTheme="minorEastAsia" w:hAnsiTheme="minorEastAsia" w:eastAsiaTheme="minorEastAsia" w:cstheme="minorEastAsia"/>
          <w:sz w:val="24"/>
          <w:szCs w:val="24"/>
        </w:rPr>
        <w:t>。</w:t>
      </w:r>
    </w:p>
    <w:p w14:paraId="6701AD0D">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递交方式二：邮寄送达至常州市武进区鸣新中路28号常州工业职业技术学院图文楼100</w:t>
      </w:r>
      <w:r>
        <w:rPr>
          <w:rFonts w:hint="eastAsia" w:asciiTheme="minorEastAsia" w:hAnsiTheme="minorEastAsia" w:eastAsiaTheme="minorEastAsia" w:cstheme="minorEastAsia"/>
          <w:sz w:val="24"/>
          <w:szCs w:val="24"/>
          <w:lang w:val="en-US"/>
        </w:rPr>
        <w:t>9</w:t>
      </w:r>
      <w:r>
        <w:rPr>
          <w:rFonts w:hint="eastAsia" w:asciiTheme="minorEastAsia" w:hAnsiTheme="minorEastAsia" w:eastAsiaTheme="minorEastAsia" w:cstheme="minorEastAsia"/>
          <w:sz w:val="24"/>
          <w:szCs w:val="24"/>
        </w:rPr>
        <w:t>室 收件人：王老师</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0519-8633</w:t>
      </w:r>
      <w:r>
        <w:rPr>
          <w:rFonts w:hint="eastAsia" w:asciiTheme="minorEastAsia" w:hAnsiTheme="minorEastAsia" w:eastAsiaTheme="minorEastAsia" w:cstheme="minorEastAsia"/>
          <w:sz w:val="24"/>
          <w:szCs w:val="24"/>
          <w:lang w:val="en-US"/>
        </w:rPr>
        <w:t>5066</w:t>
      </w:r>
      <w:r>
        <w:rPr>
          <w:rFonts w:hint="eastAsia" w:asciiTheme="minorEastAsia" w:hAnsiTheme="minorEastAsia" w:eastAsiaTheme="minorEastAsia" w:cstheme="minorEastAsia"/>
          <w:sz w:val="24"/>
          <w:szCs w:val="24"/>
        </w:rPr>
        <w:t>，邮寄接收截止时间：</w:t>
      </w:r>
      <w:r>
        <w:rPr>
          <w:rFonts w:hint="eastAsia" w:asciiTheme="minorEastAsia" w:hAnsiTheme="minorEastAsia" w:eastAsiaTheme="minorEastAsia" w:cstheme="minorEastAsia"/>
          <w:sz w:val="24"/>
          <w:szCs w:val="24"/>
          <w:highlight w:val="yellow"/>
        </w:rPr>
        <w:t>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rPr>
        <w:t>年</w:t>
      </w:r>
      <w:r>
        <w:rPr>
          <w:rFonts w:hint="eastAsia" w:asciiTheme="minorEastAsia" w:hAnsiTheme="minorEastAsia" w:eastAsiaTheme="minorEastAsia" w:cstheme="minorEastAsia"/>
          <w:sz w:val="24"/>
          <w:szCs w:val="24"/>
          <w:highlight w:val="yellow"/>
          <w:lang w:val="en-US" w:eastAsia="zh-CN"/>
        </w:rPr>
        <w:t>10</w:t>
      </w:r>
      <w:r>
        <w:rPr>
          <w:rFonts w:hint="eastAsia" w:asciiTheme="minorEastAsia" w:hAnsiTheme="minorEastAsia" w:eastAsiaTheme="minorEastAsia" w:cstheme="minorEastAsia"/>
          <w:sz w:val="24"/>
          <w:szCs w:val="24"/>
          <w:highlight w:val="yellow"/>
        </w:rPr>
        <w:t>月</w:t>
      </w:r>
      <w:r>
        <w:rPr>
          <w:rFonts w:hint="eastAsia" w:asciiTheme="minorEastAsia" w:hAnsiTheme="minorEastAsia" w:eastAsiaTheme="minorEastAsia" w:cstheme="minorEastAsia"/>
          <w:sz w:val="24"/>
          <w:szCs w:val="24"/>
          <w:highlight w:val="yellow"/>
          <w:lang w:val="en-US" w:eastAsia="zh-CN"/>
        </w:rPr>
        <w:t>21</w:t>
      </w:r>
      <w:r>
        <w:rPr>
          <w:rFonts w:hint="eastAsia" w:asciiTheme="minorEastAsia" w:hAnsiTheme="minorEastAsia" w:eastAsiaTheme="minorEastAsia" w:cstheme="minorEastAsia"/>
          <w:sz w:val="24"/>
          <w:szCs w:val="24"/>
          <w:highlight w:val="yellow"/>
        </w:rPr>
        <w:t>日</w:t>
      </w:r>
      <w:r>
        <w:rPr>
          <w:rFonts w:hint="eastAsia" w:asciiTheme="minorEastAsia" w:hAnsiTheme="minorEastAsia" w:eastAsiaTheme="minorEastAsia" w:cstheme="minorEastAsia"/>
          <w:sz w:val="24"/>
          <w:szCs w:val="24"/>
          <w:highlight w:val="yellow"/>
          <w:lang w:val="en-US" w:eastAsia="zh-CN"/>
        </w:rPr>
        <w:t>09</w:t>
      </w:r>
      <w:r>
        <w:rPr>
          <w:rFonts w:hint="eastAsia" w:asciiTheme="minorEastAsia" w:hAnsiTheme="minorEastAsia" w:eastAsiaTheme="minorEastAsia" w:cstheme="minorEastAsia"/>
          <w:sz w:val="24"/>
          <w:szCs w:val="24"/>
          <w:highlight w:val="yellow"/>
        </w:rPr>
        <w:t>:</w:t>
      </w:r>
      <w:r>
        <w:rPr>
          <w:rFonts w:hint="eastAsia" w:asciiTheme="minorEastAsia" w:hAnsiTheme="minorEastAsia" w:eastAsiaTheme="minorEastAsia" w:cstheme="minorEastAsia"/>
          <w:sz w:val="24"/>
          <w:szCs w:val="24"/>
          <w:highlight w:val="yellow"/>
          <w:lang w:val="en-US" w:eastAsia="zh-CN"/>
        </w:rPr>
        <w:t>3</w:t>
      </w:r>
      <w:r>
        <w:rPr>
          <w:rFonts w:hint="eastAsia" w:asciiTheme="minorEastAsia" w:hAnsiTheme="minorEastAsia" w:eastAsiaTheme="minorEastAsia" w:cstheme="minorEastAsia"/>
          <w:sz w:val="24"/>
          <w:szCs w:val="24"/>
          <w:highlight w:val="yellow"/>
        </w:rPr>
        <w:t>0</w:t>
      </w:r>
      <w:r>
        <w:rPr>
          <w:rFonts w:hint="eastAsia" w:asciiTheme="minorEastAsia" w:hAnsiTheme="minorEastAsia" w:eastAsiaTheme="minorEastAsia" w:cstheme="minorEastAsia"/>
          <w:sz w:val="24"/>
          <w:szCs w:val="24"/>
        </w:rPr>
        <w:t>（北京时间），邮寄接收以到达时间为准，请供应商自行考虑邮寄在途时间，确保在</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文件递交截止时间前到达。</w:t>
      </w:r>
    </w:p>
    <w:p w14:paraId="4658BEAA">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w:t>
      </w: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联系人及电话：王老师</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0519-8633</w:t>
      </w:r>
      <w:r>
        <w:rPr>
          <w:rFonts w:hint="eastAsia" w:asciiTheme="minorEastAsia" w:hAnsiTheme="minorEastAsia" w:eastAsiaTheme="minorEastAsia" w:cstheme="minorEastAsia"/>
          <w:sz w:val="24"/>
          <w:szCs w:val="24"/>
          <w:lang w:val="en-US"/>
        </w:rPr>
        <w:t>5066</w:t>
      </w:r>
      <w:r>
        <w:rPr>
          <w:rFonts w:hint="eastAsia" w:asciiTheme="minorEastAsia" w:hAnsiTheme="minorEastAsia" w:eastAsiaTheme="minorEastAsia" w:cstheme="minorEastAsia"/>
          <w:sz w:val="24"/>
          <w:szCs w:val="24"/>
        </w:rPr>
        <w:t>。</w:t>
      </w:r>
    </w:p>
    <w:p w14:paraId="55974BA9">
      <w:pPr>
        <w:snapToGrid w:val="0"/>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w:t>
      </w:r>
      <w:r>
        <w:rPr>
          <w:rFonts w:hint="eastAsia" w:asciiTheme="minorEastAsia" w:hAnsiTheme="minorEastAsia" w:eastAsiaTheme="minorEastAsia" w:cstheme="minorEastAsia"/>
          <w:sz w:val="24"/>
          <w:szCs w:val="24"/>
          <w:highlight w:val="none"/>
          <w:lang w:val="en-US"/>
        </w:rPr>
        <w:t>项目</w:t>
      </w:r>
      <w:r>
        <w:rPr>
          <w:rFonts w:hint="eastAsia" w:asciiTheme="minorEastAsia" w:hAnsiTheme="minorEastAsia" w:eastAsiaTheme="minorEastAsia" w:cstheme="minorEastAsia"/>
          <w:sz w:val="24"/>
          <w:szCs w:val="24"/>
          <w:highlight w:val="none"/>
        </w:rPr>
        <w:t>联系人及电话：</w:t>
      </w:r>
      <w:r>
        <w:rPr>
          <w:rFonts w:hint="eastAsia" w:asciiTheme="minorEastAsia" w:hAnsiTheme="minorEastAsia" w:eastAsiaTheme="minorEastAsia" w:cstheme="minorEastAsia"/>
          <w:sz w:val="24"/>
          <w:szCs w:val="24"/>
          <w:highlight w:val="none"/>
          <w:lang w:val="en-US" w:eastAsia="zh-CN"/>
        </w:rPr>
        <w:t xml:space="preserve"> 薛</w:t>
      </w:r>
      <w:r>
        <w:rPr>
          <w:rFonts w:hint="eastAsia" w:asciiTheme="minorEastAsia" w:hAnsiTheme="minorEastAsia" w:eastAsiaTheme="minorEastAsia" w:cstheme="minorEastAsia"/>
          <w:sz w:val="24"/>
          <w:szCs w:val="24"/>
          <w:highlight w:val="none"/>
        </w:rPr>
        <w:t xml:space="preserve">老师 </w:t>
      </w:r>
      <w:r>
        <w:rPr>
          <w:rFonts w:hint="eastAsia" w:asciiTheme="minorEastAsia" w:hAnsiTheme="minorEastAsia" w:eastAsiaTheme="minorEastAsia" w:cstheme="minorEastAsia"/>
          <w:sz w:val="24"/>
          <w:szCs w:val="24"/>
          <w:highlight w:val="none"/>
          <w:lang w:val="en-US" w:eastAsia="zh-CN"/>
        </w:rPr>
        <w:t>13584547617</w:t>
      </w:r>
      <w:r>
        <w:rPr>
          <w:rFonts w:hint="eastAsia" w:asciiTheme="minorEastAsia" w:hAnsiTheme="minorEastAsia" w:eastAsiaTheme="minorEastAsia" w:cstheme="minorEastAsia"/>
          <w:sz w:val="24"/>
          <w:szCs w:val="24"/>
          <w:highlight w:val="none"/>
        </w:rPr>
        <w:t xml:space="preserve">    </w:t>
      </w:r>
    </w:p>
    <w:p w14:paraId="283E6C4F">
      <w:pPr>
        <w:snapToGrid w:val="0"/>
        <w:spacing w:line="400" w:lineRule="exact"/>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十、评</w:t>
      </w:r>
      <w:r>
        <w:rPr>
          <w:rFonts w:hint="eastAsia" w:asciiTheme="minorEastAsia" w:hAnsiTheme="minorEastAsia" w:eastAsiaTheme="minorEastAsia" w:cstheme="minorEastAsia"/>
          <w:b/>
          <w:bCs/>
          <w:sz w:val="24"/>
          <w:szCs w:val="24"/>
          <w:lang w:val="en-US"/>
        </w:rPr>
        <w:t>审</w:t>
      </w:r>
    </w:p>
    <w:p w14:paraId="7DCDEB56">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（一）根据</w:t>
      </w: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项目特点，由招标方有关部门根据学校招投标办法组建评标小组。</w:t>
      </w:r>
    </w:p>
    <w:p w14:paraId="5FCA3DDF">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工作的基本准则</w:t>
      </w:r>
    </w:p>
    <w:p w14:paraId="6CB4891F">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1．贯彻执行国家有关法律、法规，维护国家利益；</w:t>
      </w:r>
    </w:p>
    <w:p w14:paraId="64FD66CA">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2．保护招供应商合法权益；</w:t>
      </w:r>
    </w:p>
    <w:p w14:paraId="685D4F63">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3．客观、公正、公开地对待所有供应商；</w:t>
      </w:r>
    </w:p>
    <w:p w14:paraId="5EBB7A68">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4．供应商不得以任何形式干扰评标活动，否则将取消其投标资格。</w:t>
      </w:r>
    </w:p>
    <w:p w14:paraId="5953C1C5">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方法和程序</w:t>
      </w:r>
    </w:p>
    <w:p w14:paraId="12E33596">
      <w:pPr>
        <w:snapToGrid w:val="0"/>
        <w:spacing w:line="400" w:lineRule="exact"/>
        <w:ind w:firstLine="480" w:firstLineChars="200"/>
        <w:rPr>
          <w:rFonts w:hint="eastAsia"/>
          <w:sz w:val="24"/>
          <w:szCs w:val="24"/>
        </w:rPr>
      </w:pPr>
      <w:r>
        <w:rPr>
          <w:rFonts w:hint="eastAsia"/>
          <w:sz w:val="24"/>
          <w:szCs w:val="24"/>
        </w:rPr>
        <w:t>1．评</w:t>
      </w:r>
      <w:r>
        <w:rPr>
          <w:rFonts w:hint="eastAsia"/>
          <w:sz w:val="24"/>
          <w:szCs w:val="24"/>
          <w:lang w:val="en-US"/>
        </w:rPr>
        <w:t>审</w:t>
      </w:r>
      <w:r>
        <w:rPr>
          <w:rFonts w:hint="eastAsia"/>
          <w:sz w:val="24"/>
          <w:szCs w:val="24"/>
        </w:rPr>
        <w:t>小组先集体审查</w:t>
      </w:r>
      <w:r>
        <w:rPr>
          <w:rFonts w:hint="eastAsia"/>
          <w:sz w:val="24"/>
          <w:szCs w:val="24"/>
          <w:lang w:val="en-US"/>
        </w:rPr>
        <w:t>响应</w:t>
      </w:r>
      <w:r>
        <w:rPr>
          <w:rFonts w:hint="eastAsia"/>
          <w:sz w:val="24"/>
          <w:szCs w:val="24"/>
        </w:rPr>
        <w:t>文件，看是否与</w:t>
      </w:r>
      <w:r>
        <w:rPr>
          <w:rFonts w:hint="eastAsia"/>
          <w:sz w:val="24"/>
          <w:szCs w:val="24"/>
          <w:lang w:val="en-US"/>
        </w:rPr>
        <w:t>采购</w:t>
      </w:r>
      <w:r>
        <w:rPr>
          <w:rFonts w:hint="eastAsia"/>
          <w:sz w:val="24"/>
          <w:szCs w:val="24"/>
        </w:rPr>
        <w:t>文件的所有实质性条款、条件和规定相符，投标文件如有缺项，则为无效响应。</w:t>
      </w:r>
    </w:p>
    <w:p w14:paraId="6B24BB3B">
      <w:pPr>
        <w:snapToGrid w:val="0"/>
        <w:spacing w:line="400" w:lineRule="exact"/>
        <w:ind w:firstLine="480" w:firstLineChars="200"/>
        <w:rPr>
          <w:rFonts w:hint="eastAsia"/>
          <w:sz w:val="24"/>
          <w:szCs w:val="24"/>
          <w:highlight w:val="green"/>
        </w:rPr>
      </w:pPr>
      <w:r>
        <w:rPr>
          <w:rFonts w:hint="eastAsia"/>
          <w:sz w:val="24"/>
          <w:szCs w:val="24"/>
          <w:highlight w:val="none"/>
        </w:rPr>
        <w:t>2．成交原则：在符合采购需求、质量和服务等要求且报价未超过最高限价为前提下，</w:t>
      </w:r>
      <w:r>
        <w:rPr>
          <w:rFonts w:hint="eastAsia"/>
          <w:sz w:val="24"/>
          <w:szCs w:val="24"/>
          <w:highlight w:val="none"/>
          <w:lang w:eastAsia="zh-CN"/>
        </w:rPr>
        <w:t>资格审核通过且</w:t>
      </w:r>
      <w:r>
        <w:rPr>
          <w:rFonts w:hint="eastAsia"/>
          <w:sz w:val="24"/>
          <w:szCs w:val="24"/>
          <w:highlight w:val="none"/>
        </w:rPr>
        <w:t>最低投标报价的响应单位为成交供应商。若最低投标报价相同，则依次按质量保证期长优先、维修期限短优先、服务支持响应时间短优先的顺序排列选择成交供应商。</w:t>
      </w:r>
    </w:p>
    <w:p w14:paraId="68184519">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报价供应商按照竞价文件要求上传所需资质证明，否则视为无效报价。</w:t>
      </w:r>
    </w:p>
    <w:p w14:paraId="3F0FA763">
      <w:pPr>
        <w:spacing w:line="420" w:lineRule="exact"/>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根据《政府采购货物和服务招标投标管理办法》的规定，投标文件的总价金额与按单价汇总金额不一致的，以单价金额计算结果为准。</w:t>
      </w:r>
    </w:p>
    <w:p w14:paraId="637512DF">
      <w:pPr>
        <w:snapToGrid w:val="0"/>
        <w:spacing w:line="400" w:lineRule="exact"/>
        <w:ind w:firstLine="480" w:firstLineChars="200"/>
        <w:rPr>
          <w:rFonts w:hint="eastAsia"/>
          <w:sz w:val="24"/>
          <w:szCs w:val="24"/>
          <w:highlight w:val="green"/>
        </w:rPr>
      </w:pPr>
    </w:p>
    <w:p w14:paraId="14B9DC30">
      <w:pPr>
        <w:snapToGrid w:val="0"/>
        <w:spacing w:line="400" w:lineRule="exact"/>
        <w:ind w:firstLine="482" w:firstLineChars="200"/>
        <w:rPr>
          <w:rFonts w:hint="eastAsia"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rPr>
        <w:t>十</w:t>
      </w:r>
      <w:r>
        <w:rPr>
          <w:rFonts w:hint="eastAsia" w:asciiTheme="minorEastAsia" w:hAnsiTheme="minorEastAsia" w:eastAsia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rPr>
        <w:t>成交</w:t>
      </w:r>
    </w:p>
    <w:p w14:paraId="3940E91E">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r>
        <w:rPr>
          <w:rFonts w:hint="eastAsia" w:asciiTheme="minorEastAsia" w:hAnsiTheme="minorEastAsia" w:eastAsiaTheme="minorEastAsia" w:cstheme="minorEastAsia"/>
          <w:sz w:val="24"/>
          <w:szCs w:val="24"/>
          <w:lang w:val="en-US"/>
        </w:rPr>
        <w:t>成交</w:t>
      </w:r>
      <w:r>
        <w:rPr>
          <w:rFonts w:hint="eastAsia" w:asciiTheme="minorEastAsia" w:hAnsiTheme="minorEastAsia" w:eastAsiaTheme="minorEastAsia" w:cstheme="minorEastAsia"/>
          <w:sz w:val="24"/>
          <w:szCs w:val="24"/>
        </w:rPr>
        <w:t>通知</w:t>
      </w:r>
    </w:p>
    <w:p w14:paraId="0A3BE8E9">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结果确定后，采购人将在学校网站上公示或电话通知。</w:t>
      </w:r>
    </w:p>
    <w:p w14:paraId="3762F149">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2．供应商的投标文件将入档封存，恕不退还。</w:t>
      </w:r>
    </w:p>
    <w:p w14:paraId="69CF51A9">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（二）履约保证</w:t>
      </w:r>
    </w:p>
    <w:p w14:paraId="517CBFEC">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1．供应商不得串通投标，否则将取消其投标资格。</w:t>
      </w:r>
    </w:p>
    <w:p w14:paraId="39DBA06B">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不得转让项目，否则将取消其中标资格。</w:t>
      </w:r>
    </w:p>
    <w:p w14:paraId="39A600FD">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如发生以上违规行为，采购人保留进一步作出处罚措施的权利。</w:t>
      </w:r>
    </w:p>
    <w:p w14:paraId="3080B4C4">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（三）合同签订</w:t>
      </w:r>
    </w:p>
    <w:p w14:paraId="54A38849">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报价单</w:t>
      </w:r>
      <w:r>
        <w:rPr>
          <w:rFonts w:hint="eastAsia" w:asciiTheme="minorEastAsia" w:hAnsiTheme="minorEastAsia" w:eastAsiaTheme="minorEastAsia" w:cstheme="minorEastAsia"/>
          <w:sz w:val="24"/>
          <w:szCs w:val="24"/>
        </w:rPr>
        <w:t>等均为签订合同的依据。</w:t>
      </w:r>
    </w:p>
    <w:p w14:paraId="20B0447E">
      <w:pPr>
        <w:snapToGrid w:val="0"/>
        <w:spacing w:line="400" w:lineRule="exact"/>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w:t>
      </w: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rPr>
        <w:t>响应</w:t>
      </w:r>
      <w:r>
        <w:rPr>
          <w:rFonts w:hint="eastAsia" w:asciiTheme="minorEastAsia" w:hAnsiTheme="minorEastAsia" w:eastAsiaTheme="minorEastAsia" w:cstheme="minorEastAsia"/>
          <w:b/>
          <w:bCs/>
          <w:sz w:val="24"/>
          <w:szCs w:val="24"/>
        </w:rPr>
        <w:t>文件有效期</w:t>
      </w:r>
    </w:p>
    <w:p w14:paraId="254065CC">
      <w:pPr>
        <w:snapToGrid w:val="0"/>
        <w:spacing w:line="40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成交供应商</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文件具有与合同相同的有效期。其他</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文件在采购人与</w:t>
      </w:r>
      <w:r>
        <w:rPr>
          <w:rFonts w:hint="eastAsia" w:asciiTheme="minorEastAsia" w:hAnsiTheme="minorEastAsia" w:eastAsiaTheme="minorEastAsia" w:cstheme="minorEastAsia"/>
          <w:sz w:val="24"/>
          <w:szCs w:val="24"/>
          <w:lang w:val="en-US"/>
        </w:rPr>
        <w:t>成交</w:t>
      </w:r>
      <w:r>
        <w:rPr>
          <w:rFonts w:hint="eastAsia" w:asciiTheme="minorEastAsia" w:hAnsiTheme="minorEastAsia" w:eastAsiaTheme="minorEastAsia" w:cstheme="minorEastAsia"/>
          <w:sz w:val="24"/>
          <w:szCs w:val="24"/>
        </w:rPr>
        <w:t>供应商签订合同后，自然失效。</w:t>
      </w:r>
    </w:p>
    <w:p w14:paraId="328E1CA6">
      <w:pPr>
        <w:pStyle w:val="16"/>
        <w:snapToGrid w:val="0"/>
        <w:spacing w:line="360" w:lineRule="exact"/>
        <w:ind w:firstLine="4560" w:firstLineChars="1900"/>
        <w:rPr>
          <w:rFonts w:hint="eastAsia" w:asciiTheme="minorEastAsia" w:hAnsiTheme="minorEastAsia" w:eastAsiaTheme="minorEastAsia" w:cstheme="minorEastAsia"/>
          <w:color w:val="auto"/>
          <w:sz w:val="24"/>
          <w:szCs w:val="24"/>
          <w:lang w:val="zh-CN" w:bidi="zh-CN"/>
        </w:rPr>
      </w:pPr>
    </w:p>
    <w:p w14:paraId="10EDE878">
      <w:pPr>
        <w:pStyle w:val="16"/>
        <w:snapToGrid w:val="0"/>
        <w:spacing w:line="360" w:lineRule="exact"/>
        <w:ind w:firstLine="4560" w:firstLineChars="1900"/>
        <w:rPr>
          <w:rFonts w:hint="eastAsia" w:asciiTheme="minorEastAsia" w:hAnsiTheme="minorEastAsia" w:eastAsiaTheme="minorEastAsia" w:cstheme="minorEastAsia"/>
          <w:color w:val="auto"/>
          <w:sz w:val="24"/>
          <w:szCs w:val="24"/>
          <w:lang w:val="zh-CN" w:bidi="zh-CN"/>
        </w:rPr>
      </w:pPr>
    </w:p>
    <w:p w14:paraId="11FC071B">
      <w:pPr>
        <w:pStyle w:val="16"/>
        <w:snapToGrid w:val="0"/>
        <w:spacing w:line="360" w:lineRule="exact"/>
        <w:jc w:val="right"/>
        <w:rPr>
          <w:rFonts w:hint="eastAsia" w:asciiTheme="minorEastAsia" w:hAnsiTheme="minorEastAsia" w:eastAsiaTheme="minorEastAsia" w:cstheme="minorEastAsia"/>
          <w:color w:val="auto"/>
          <w:sz w:val="24"/>
          <w:szCs w:val="24"/>
          <w:lang w:val="zh-CN" w:bidi="zh-CN"/>
        </w:rPr>
      </w:pPr>
      <w:r>
        <w:rPr>
          <w:rFonts w:hint="eastAsia" w:asciiTheme="minorEastAsia" w:hAnsiTheme="minorEastAsia" w:eastAsiaTheme="minorEastAsia" w:cstheme="minorEastAsia"/>
          <w:color w:val="auto"/>
          <w:sz w:val="24"/>
          <w:szCs w:val="24"/>
          <w:lang w:val="zh-CN" w:bidi="zh-CN"/>
        </w:rPr>
        <w:t xml:space="preserve">常州工业职业技术学院            </w:t>
      </w:r>
    </w:p>
    <w:p w14:paraId="0CA9638A">
      <w:pPr>
        <w:pStyle w:val="16"/>
        <w:snapToGrid w:val="0"/>
        <w:spacing w:line="360" w:lineRule="exact"/>
        <w:jc w:val="both"/>
        <w:rPr>
          <w:rFonts w:hint="eastAsia" w:asciiTheme="minorEastAsia" w:hAnsiTheme="minorEastAsia" w:eastAsiaTheme="minorEastAsia" w:cstheme="minorEastAsia"/>
          <w:color w:val="auto"/>
          <w:sz w:val="24"/>
          <w:szCs w:val="24"/>
          <w:lang w:val="zh-CN" w:bidi="zh-CN"/>
        </w:rPr>
      </w:pPr>
    </w:p>
    <w:p w14:paraId="595C589B">
      <w:pPr>
        <w:pStyle w:val="16"/>
        <w:snapToGrid w:val="0"/>
        <w:spacing w:line="360" w:lineRule="exact"/>
        <w:jc w:val="right"/>
        <w:rPr>
          <w:rFonts w:hint="eastAsia" w:asciiTheme="minorEastAsia" w:hAnsiTheme="minorEastAsia" w:eastAsiaTheme="minorEastAsia" w:cstheme="minorEastAsia"/>
          <w:color w:val="auto"/>
          <w:sz w:val="24"/>
          <w:szCs w:val="24"/>
          <w:lang w:val="zh-CN" w:bidi="zh-CN"/>
        </w:rPr>
      </w:pPr>
      <w:r>
        <w:rPr>
          <w:rFonts w:hint="eastAsia" w:asciiTheme="minorEastAsia" w:hAnsiTheme="minorEastAsia" w:eastAsiaTheme="minorEastAsia" w:cstheme="minorEastAsia"/>
          <w:color w:val="auto"/>
          <w:sz w:val="24"/>
          <w:szCs w:val="24"/>
          <w:lang w:val="zh-CN" w:bidi="zh-CN"/>
        </w:rPr>
        <w:t xml:space="preserve">              </w:t>
      </w:r>
      <w:r>
        <w:rPr>
          <w:rFonts w:hint="eastAsia" w:asciiTheme="minorEastAsia" w:hAnsiTheme="minorEastAsia" w:eastAsiaTheme="minorEastAsia" w:cstheme="minorEastAsia"/>
          <w:color w:val="auto"/>
          <w:sz w:val="24"/>
          <w:szCs w:val="24"/>
          <w:lang w:bidi="zh-CN"/>
        </w:rPr>
        <w:t xml:space="preserve">                            </w:t>
      </w:r>
      <w:r>
        <w:rPr>
          <w:rFonts w:hint="eastAsia" w:asciiTheme="minorEastAsia" w:hAnsiTheme="minorEastAsia" w:eastAsiaTheme="minorEastAsia" w:cstheme="minorEastAsia"/>
          <w:color w:val="auto"/>
          <w:sz w:val="24"/>
          <w:szCs w:val="24"/>
          <w:lang w:val="zh-CN" w:bidi="zh-CN"/>
        </w:rPr>
        <w:t>202</w:t>
      </w:r>
      <w:r>
        <w:rPr>
          <w:rFonts w:hint="eastAsia" w:asciiTheme="minorEastAsia" w:hAnsiTheme="minorEastAsia" w:eastAsiaTheme="minorEastAsia" w:cstheme="minorEastAsia"/>
          <w:color w:val="auto"/>
          <w:sz w:val="24"/>
          <w:szCs w:val="24"/>
          <w:lang w:val="en-US" w:bidi="zh-CN"/>
        </w:rPr>
        <w:t>6</w:t>
      </w:r>
      <w:r>
        <w:rPr>
          <w:rFonts w:hint="eastAsia" w:asciiTheme="minorEastAsia" w:hAnsiTheme="minorEastAsia" w:eastAsiaTheme="minorEastAsia" w:cstheme="minorEastAsia"/>
          <w:color w:val="auto"/>
          <w:sz w:val="24"/>
          <w:szCs w:val="24"/>
          <w:lang w:val="zh-CN" w:bidi="zh-CN"/>
        </w:rPr>
        <w:t>年</w:t>
      </w:r>
      <w:r>
        <w:rPr>
          <w:rFonts w:hint="eastAsia" w:asciiTheme="minorEastAsia" w:hAnsiTheme="minorEastAsia" w:eastAsiaTheme="minorEastAsia" w:cstheme="minorEastAsia"/>
          <w:color w:val="auto"/>
          <w:sz w:val="24"/>
          <w:szCs w:val="24"/>
          <w:lang w:val="en-US" w:bidi="zh-CN"/>
        </w:rPr>
        <w:t>10</w:t>
      </w:r>
      <w:r>
        <w:rPr>
          <w:rFonts w:hint="eastAsia" w:asciiTheme="minorEastAsia" w:hAnsiTheme="minorEastAsia" w:eastAsiaTheme="minorEastAsia" w:cstheme="minorEastAsia"/>
          <w:color w:val="auto"/>
          <w:sz w:val="24"/>
          <w:szCs w:val="24"/>
          <w:lang w:val="zh-CN" w:bidi="zh-CN"/>
        </w:rPr>
        <w:t>月</w:t>
      </w:r>
      <w:r>
        <w:rPr>
          <w:rFonts w:hint="eastAsia" w:asciiTheme="minorEastAsia" w:hAnsiTheme="minorEastAsia" w:eastAsiaTheme="minorEastAsia" w:cstheme="minorEastAsia"/>
          <w:color w:val="auto"/>
          <w:sz w:val="24"/>
          <w:szCs w:val="24"/>
          <w:lang w:val="en-US" w:bidi="zh-CN"/>
        </w:rPr>
        <w:t>15</w:t>
      </w:r>
      <w:r>
        <w:rPr>
          <w:rFonts w:hint="eastAsia" w:asciiTheme="minorEastAsia" w:hAnsiTheme="minorEastAsia" w:eastAsiaTheme="minorEastAsia" w:cstheme="minorEastAsia"/>
          <w:color w:val="auto"/>
          <w:sz w:val="24"/>
          <w:szCs w:val="24"/>
          <w:lang w:val="zh-CN" w:bidi="zh-CN"/>
        </w:rPr>
        <w:t>日</w:t>
      </w:r>
    </w:p>
    <w:p w14:paraId="0C162945">
      <w:pPr>
        <w:spacing w:line="420" w:lineRule="exact"/>
        <w:rPr>
          <w:rFonts w:hint="eastAsia" w:asciiTheme="minorEastAsia" w:hAnsiTheme="minorEastAsia" w:eastAsiaTheme="minorEastAsia" w:cstheme="minorEastAsia"/>
          <w:b/>
          <w:sz w:val="24"/>
          <w:szCs w:val="24"/>
        </w:rPr>
      </w:pPr>
      <w:bookmarkStart w:id="0" w:name="_Toc308700881"/>
    </w:p>
    <w:p w14:paraId="5587FC90">
      <w:pPr>
        <w:spacing w:line="420" w:lineRule="exact"/>
        <w:rPr>
          <w:rFonts w:hint="eastAsia" w:asciiTheme="minorEastAsia" w:hAnsiTheme="minorEastAsia" w:eastAsiaTheme="minorEastAsia" w:cstheme="minorEastAsia"/>
          <w:b/>
          <w:sz w:val="24"/>
          <w:szCs w:val="24"/>
        </w:rPr>
      </w:pPr>
    </w:p>
    <w:p w14:paraId="5747C5AE">
      <w:pPr>
        <w:spacing w:line="420" w:lineRule="exact"/>
        <w:rPr>
          <w:rFonts w:hint="eastAsia" w:asciiTheme="minorEastAsia" w:hAnsiTheme="minorEastAsia" w:eastAsiaTheme="minorEastAsia" w:cstheme="minorEastAsia"/>
          <w:b/>
          <w:sz w:val="24"/>
          <w:szCs w:val="24"/>
        </w:rPr>
      </w:pPr>
    </w:p>
    <w:p w14:paraId="53298987">
      <w:pPr>
        <w:spacing w:line="420" w:lineRule="exact"/>
        <w:rPr>
          <w:rFonts w:hint="eastAsia" w:asciiTheme="minorEastAsia" w:hAnsiTheme="minorEastAsia" w:eastAsiaTheme="minorEastAsia" w:cstheme="minorEastAsia"/>
          <w:b/>
          <w:sz w:val="24"/>
          <w:szCs w:val="24"/>
        </w:rPr>
      </w:pPr>
    </w:p>
    <w:p w14:paraId="0B93FCC4">
      <w:pPr>
        <w:spacing w:line="420" w:lineRule="exact"/>
        <w:rPr>
          <w:rFonts w:hint="eastAsia" w:asciiTheme="minorEastAsia" w:hAnsiTheme="minorEastAsia" w:eastAsiaTheme="minorEastAsia" w:cstheme="minorEastAsia"/>
          <w:b/>
          <w:sz w:val="24"/>
          <w:szCs w:val="24"/>
        </w:rPr>
      </w:pPr>
    </w:p>
    <w:p w14:paraId="518FCA04">
      <w:pPr>
        <w:spacing w:line="420" w:lineRule="exact"/>
        <w:rPr>
          <w:rFonts w:hint="eastAsia" w:asciiTheme="minorEastAsia" w:hAnsiTheme="minorEastAsia" w:eastAsiaTheme="minorEastAsia" w:cstheme="minorEastAsia"/>
          <w:b/>
          <w:sz w:val="24"/>
          <w:szCs w:val="24"/>
        </w:rPr>
      </w:pPr>
    </w:p>
    <w:p w14:paraId="048A5140">
      <w:pPr>
        <w:spacing w:line="420" w:lineRule="exact"/>
        <w:rPr>
          <w:rFonts w:hint="eastAsia" w:asciiTheme="minorEastAsia" w:hAnsiTheme="minorEastAsia" w:eastAsiaTheme="minorEastAsia" w:cstheme="minorEastAsia"/>
          <w:b/>
          <w:sz w:val="24"/>
          <w:szCs w:val="24"/>
        </w:rPr>
      </w:pPr>
    </w:p>
    <w:p w14:paraId="2611445C">
      <w:pPr>
        <w:spacing w:line="420" w:lineRule="exact"/>
        <w:rPr>
          <w:rFonts w:hint="eastAsia" w:asciiTheme="minorEastAsia" w:hAnsiTheme="minorEastAsia" w:eastAsiaTheme="minorEastAsia" w:cstheme="minorEastAsia"/>
          <w:b/>
          <w:sz w:val="24"/>
          <w:szCs w:val="24"/>
        </w:rPr>
      </w:pPr>
    </w:p>
    <w:p w14:paraId="55A24869">
      <w:pPr>
        <w:spacing w:line="420" w:lineRule="exact"/>
        <w:rPr>
          <w:rFonts w:hint="eastAsia" w:asciiTheme="minorEastAsia" w:hAnsiTheme="minorEastAsia" w:eastAsiaTheme="minorEastAsia" w:cstheme="minorEastAsia"/>
          <w:b/>
          <w:sz w:val="24"/>
          <w:szCs w:val="24"/>
        </w:rPr>
      </w:pPr>
    </w:p>
    <w:p w14:paraId="4DD9B6AD">
      <w:pPr>
        <w:spacing w:line="420" w:lineRule="exact"/>
        <w:rPr>
          <w:rFonts w:hint="eastAsia" w:asciiTheme="minorEastAsia" w:hAnsiTheme="minorEastAsia" w:eastAsiaTheme="minorEastAsia" w:cstheme="minorEastAsia"/>
          <w:b/>
          <w:sz w:val="24"/>
          <w:szCs w:val="24"/>
        </w:rPr>
      </w:pPr>
    </w:p>
    <w:p w14:paraId="2E56C374">
      <w:pPr>
        <w:spacing w:line="420" w:lineRule="exact"/>
        <w:rPr>
          <w:rFonts w:hint="eastAsia" w:asciiTheme="minorEastAsia" w:hAnsiTheme="minorEastAsia" w:eastAsiaTheme="minorEastAsia" w:cstheme="minorEastAsia"/>
          <w:b/>
          <w:sz w:val="24"/>
          <w:szCs w:val="24"/>
        </w:rPr>
      </w:pPr>
    </w:p>
    <w:p w14:paraId="46C02A58">
      <w:pPr>
        <w:spacing w:line="420" w:lineRule="exac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三</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rPr>
        <w:t>响应</w:t>
      </w:r>
      <w:r>
        <w:rPr>
          <w:rFonts w:hint="eastAsia" w:asciiTheme="minorEastAsia" w:hAnsiTheme="minorEastAsia" w:eastAsiaTheme="minorEastAsia" w:cstheme="minorEastAsia"/>
          <w:b/>
          <w:sz w:val="24"/>
          <w:szCs w:val="24"/>
        </w:rPr>
        <w:t>文件格式</w:t>
      </w:r>
      <w:bookmarkEnd w:id="0"/>
    </w:p>
    <w:p w14:paraId="26E39A76">
      <w:pPr>
        <w:rPr>
          <w:rFonts w:hint="eastAsia"/>
          <w:b/>
          <w:bCs/>
          <w:sz w:val="24"/>
          <w:szCs w:val="24"/>
        </w:rPr>
      </w:pPr>
    </w:p>
    <w:p w14:paraId="4E731CAB">
      <w:pPr>
        <w:rPr>
          <w:rFonts w:hint="eastAsia" w:eastAsia="宋体"/>
          <w:b/>
          <w:sz w:val="24"/>
          <w:szCs w:val="24"/>
          <w:lang w:eastAsia="zh-CN"/>
        </w:rPr>
      </w:pPr>
      <w:r>
        <w:rPr>
          <w:rFonts w:hint="eastAsia"/>
          <w:bCs/>
          <w:sz w:val="24"/>
          <w:szCs w:val="24"/>
          <w:lang w:val="en-US"/>
        </w:rPr>
        <w:t>响应</w:t>
      </w:r>
      <w:r>
        <w:rPr>
          <w:rFonts w:hint="eastAsia"/>
          <w:bCs/>
          <w:sz w:val="24"/>
          <w:szCs w:val="24"/>
        </w:rPr>
        <w:t>文件封面</w:t>
      </w:r>
      <w:r>
        <w:rPr>
          <w:rFonts w:hint="eastAsia"/>
          <w:bCs/>
          <w:sz w:val="24"/>
          <w:szCs w:val="24"/>
          <w:lang w:eastAsia="zh-CN"/>
        </w:rPr>
        <w:t>：</w:t>
      </w:r>
    </w:p>
    <w:p w14:paraId="26AE9E2A">
      <w:pPr>
        <w:rPr>
          <w:rFonts w:hint="eastAsia"/>
          <w:sz w:val="24"/>
          <w:szCs w:val="24"/>
        </w:rPr>
      </w:pPr>
    </w:p>
    <w:p w14:paraId="0845039F">
      <w:pPr>
        <w:rPr>
          <w:rFonts w:hint="eastAsia"/>
          <w:sz w:val="24"/>
          <w:szCs w:val="24"/>
        </w:rPr>
      </w:pPr>
    </w:p>
    <w:p w14:paraId="0D5CE929">
      <w:pPr>
        <w:rPr>
          <w:rFonts w:hint="eastAsia"/>
          <w:sz w:val="24"/>
          <w:szCs w:val="24"/>
        </w:rPr>
      </w:pPr>
    </w:p>
    <w:p w14:paraId="15063707">
      <w:pPr>
        <w:pStyle w:val="2"/>
        <w:rPr>
          <w:rFonts w:hint="eastAsia" w:ascii="宋体" w:hAnsi="宋体" w:eastAsia="宋体"/>
          <w:sz w:val="24"/>
          <w:szCs w:val="24"/>
        </w:rPr>
      </w:pPr>
    </w:p>
    <w:p w14:paraId="0F7A1B29">
      <w:pPr>
        <w:spacing w:line="480" w:lineRule="auto"/>
        <w:jc w:val="center"/>
        <w:rPr>
          <w:rFonts w:hint="eastAsia"/>
          <w:sz w:val="24"/>
          <w:szCs w:val="24"/>
          <w:u w:val="single"/>
        </w:rPr>
      </w:pPr>
      <w:r>
        <w:rPr>
          <w:rFonts w:hint="eastAsia"/>
          <w:sz w:val="24"/>
          <w:szCs w:val="24"/>
          <w:u w:val="single"/>
        </w:rPr>
        <w:t xml:space="preserve">                            项目</w:t>
      </w:r>
    </w:p>
    <w:p w14:paraId="4F375366">
      <w:pPr>
        <w:spacing w:line="480" w:lineRule="auto"/>
        <w:jc w:val="center"/>
        <w:rPr>
          <w:rFonts w:hint="eastAsia"/>
          <w:sz w:val="24"/>
          <w:szCs w:val="24"/>
          <w:lang w:val="en-US"/>
        </w:rPr>
      </w:pPr>
    </w:p>
    <w:p w14:paraId="503D7688">
      <w:pPr>
        <w:spacing w:line="480" w:lineRule="auto"/>
        <w:jc w:val="center"/>
        <w:rPr>
          <w:rFonts w:hint="eastAsia"/>
          <w:sz w:val="24"/>
          <w:szCs w:val="24"/>
          <w:lang w:val="en-US"/>
        </w:rPr>
      </w:pPr>
    </w:p>
    <w:p w14:paraId="31905D6A">
      <w:pPr>
        <w:spacing w:line="480" w:lineRule="auto"/>
        <w:jc w:val="center"/>
        <w:rPr>
          <w:rFonts w:hint="eastAsia"/>
          <w:sz w:val="24"/>
          <w:szCs w:val="24"/>
          <w:lang w:val="en-US"/>
        </w:rPr>
      </w:pPr>
      <w:r>
        <w:rPr>
          <w:rFonts w:hint="eastAsia"/>
          <w:sz w:val="24"/>
          <w:szCs w:val="24"/>
          <w:lang w:val="en-US"/>
        </w:rPr>
        <w:t>响</w:t>
      </w:r>
    </w:p>
    <w:p w14:paraId="1D7C56A0">
      <w:pPr>
        <w:spacing w:line="480" w:lineRule="auto"/>
        <w:jc w:val="center"/>
        <w:rPr>
          <w:rFonts w:hint="eastAsia"/>
          <w:sz w:val="24"/>
          <w:szCs w:val="24"/>
        </w:rPr>
      </w:pPr>
      <w:r>
        <w:rPr>
          <w:rFonts w:hint="eastAsia"/>
          <w:sz w:val="24"/>
          <w:szCs w:val="24"/>
          <w:lang w:val="en-US"/>
        </w:rPr>
        <w:t>应</w:t>
      </w:r>
    </w:p>
    <w:p w14:paraId="72FB9A94">
      <w:pPr>
        <w:spacing w:line="480" w:lineRule="auto"/>
        <w:jc w:val="center"/>
        <w:rPr>
          <w:rFonts w:hint="eastAsia"/>
          <w:sz w:val="24"/>
          <w:szCs w:val="24"/>
        </w:rPr>
      </w:pPr>
      <w:r>
        <w:rPr>
          <w:rFonts w:hint="eastAsia"/>
          <w:sz w:val="24"/>
          <w:szCs w:val="24"/>
        </w:rPr>
        <w:t>文</w:t>
      </w:r>
    </w:p>
    <w:p w14:paraId="55754ED5">
      <w:pPr>
        <w:spacing w:line="480" w:lineRule="auto"/>
        <w:jc w:val="center"/>
        <w:rPr>
          <w:rFonts w:hint="eastAsia"/>
          <w:sz w:val="24"/>
          <w:szCs w:val="24"/>
        </w:rPr>
      </w:pPr>
      <w:r>
        <w:rPr>
          <w:rFonts w:hint="eastAsia"/>
          <w:sz w:val="24"/>
          <w:szCs w:val="24"/>
        </w:rPr>
        <w:t>件</w:t>
      </w:r>
    </w:p>
    <w:p w14:paraId="789D6259">
      <w:pPr>
        <w:tabs>
          <w:tab w:val="left" w:pos="840"/>
          <w:tab w:val="left" w:pos="8280"/>
        </w:tabs>
        <w:ind w:firstLine="948" w:firstLineChars="395"/>
        <w:rPr>
          <w:rFonts w:hint="eastAsia"/>
          <w:sz w:val="24"/>
          <w:szCs w:val="24"/>
        </w:rPr>
      </w:pPr>
    </w:p>
    <w:p w14:paraId="4E15CA56">
      <w:pPr>
        <w:tabs>
          <w:tab w:val="left" w:pos="840"/>
          <w:tab w:val="left" w:pos="8280"/>
        </w:tabs>
        <w:ind w:firstLine="948" w:firstLineChars="395"/>
        <w:rPr>
          <w:rFonts w:hint="eastAsia"/>
          <w:sz w:val="24"/>
          <w:szCs w:val="24"/>
        </w:rPr>
      </w:pPr>
      <w:r>
        <w:rPr>
          <w:rFonts w:hint="eastAsia"/>
          <w:sz w:val="24"/>
          <w:szCs w:val="24"/>
        </w:rPr>
        <w:t>申购单号：</w:t>
      </w:r>
    </w:p>
    <w:p w14:paraId="43DD3BD1">
      <w:pPr>
        <w:tabs>
          <w:tab w:val="left" w:pos="840"/>
          <w:tab w:val="left" w:pos="8280"/>
        </w:tabs>
        <w:ind w:firstLine="948" w:firstLineChars="395"/>
        <w:rPr>
          <w:rFonts w:hint="eastAsia"/>
          <w:sz w:val="24"/>
          <w:szCs w:val="24"/>
        </w:rPr>
      </w:pPr>
      <w:r>
        <w:rPr>
          <w:rFonts w:hint="eastAsia"/>
          <w:sz w:val="24"/>
          <w:szCs w:val="24"/>
        </w:rPr>
        <w:t>项目名称：</w:t>
      </w:r>
    </w:p>
    <w:p w14:paraId="70568479">
      <w:pPr>
        <w:tabs>
          <w:tab w:val="left" w:pos="840"/>
          <w:tab w:val="left" w:pos="8280"/>
        </w:tabs>
        <w:ind w:firstLine="948" w:firstLineChars="395"/>
        <w:rPr>
          <w:rFonts w:hint="eastAsia"/>
          <w:sz w:val="24"/>
          <w:szCs w:val="24"/>
        </w:rPr>
      </w:pPr>
      <w:r>
        <w:rPr>
          <w:rFonts w:hint="eastAsia"/>
          <w:sz w:val="24"/>
          <w:szCs w:val="24"/>
        </w:rPr>
        <w:t xml:space="preserve">供应商（盖章）： </w:t>
      </w:r>
    </w:p>
    <w:p w14:paraId="63CEEA02">
      <w:pPr>
        <w:tabs>
          <w:tab w:val="left" w:pos="840"/>
          <w:tab w:val="left" w:pos="8280"/>
        </w:tabs>
        <w:ind w:firstLine="948" w:firstLineChars="395"/>
        <w:rPr>
          <w:rFonts w:hint="eastAsia"/>
          <w:sz w:val="24"/>
          <w:szCs w:val="24"/>
        </w:rPr>
      </w:pPr>
      <w:r>
        <w:rPr>
          <w:rFonts w:hint="eastAsia"/>
          <w:sz w:val="24"/>
          <w:szCs w:val="24"/>
        </w:rPr>
        <w:t xml:space="preserve">法定代表人或被授权人（签名或盖章）： </w:t>
      </w:r>
    </w:p>
    <w:p w14:paraId="7855377A">
      <w:pPr>
        <w:spacing w:line="360" w:lineRule="exact"/>
        <w:ind w:firstLine="2520" w:firstLineChars="1050"/>
        <w:rPr>
          <w:rFonts w:hint="eastAsia"/>
          <w:sz w:val="24"/>
          <w:szCs w:val="24"/>
        </w:rPr>
      </w:pPr>
    </w:p>
    <w:p w14:paraId="77B75D37">
      <w:pPr>
        <w:spacing w:line="360" w:lineRule="exact"/>
        <w:rPr>
          <w:rFonts w:hint="eastAsia"/>
          <w:sz w:val="24"/>
          <w:szCs w:val="24"/>
        </w:rPr>
      </w:pPr>
    </w:p>
    <w:p w14:paraId="12CEDD49">
      <w:pPr>
        <w:spacing w:line="360" w:lineRule="exact"/>
        <w:jc w:val="center"/>
        <w:rPr>
          <w:rFonts w:hint="eastAsia"/>
          <w:sz w:val="24"/>
          <w:szCs w:val="24"/>
        </w:rPr>
      </w:pPr>
      <w:r>
        <w:rPr>
          <w:rFonts w:hint="eastAsia"/>
          <w:sz w:val="24"/>
          <w:szCs w:val="24"/>
        </w:rPr>
        <w:t>二 ○二</w:t>
      </w:r>
      <w:r>
        <w:rPr>
          <w:rFonts w:hint="eastAsia"/>
          <w:sz w:val="24"/>
          <w:szCs w:val="24"/>
          <w:lang w:val="en-US" w:eastAsia="zh-CN"/>
        </w:rPr>
        <w:t>六</w:t>
      </w:r>
      <w:r>
        <w:rPr>
          <w:rFonts w:hint="eastAsia"/>
          <w:sz w:val="24"/>
          <w:szCs w:val="24"/>
        </w:rPr>
        <w:t>年  月  日</w:t>
      </w:r>
    </w:p>
    <w:p w14:paraId="15BDA95F">
      <w:pPr>
        <w:rPr>
          <w:rFonts w:hint="eastAsia"/>
          <w:sz w:val="24"/>
          <w:szCs w:val="24"/>
        </w:rPr>
      </w:pPr>
    </w:p>
    <w:p w14:paraId="55577FA4">
      <w:pPr>
        <w:rPr>
          <w:rFonts w:hint="eastAsia"/>
          <w:sz w:val="24"/>
          <w:szCs w:val="24"/>
        </w:rPr>
      </w:pPr>
    </w:p>
    <w:p w14:paraId="788336BB">
      <w:pPr>
        <w:rPr>
          <w:rFonts w:hint="eastAsia"/>
          <w:sz w:val="24"/>
          <w:szCs w:val="24"/>
        </w:rPr>
      </w:pPr>
    </w:p>
    <w:p w14:paraId="3F03B7FD">
      <w:pPr>
        <w:spacing w:line="360" w:lineRule="auto"/>
        <w:rPr>
          <w:rFonts w:hint="eastAsia"/>
          <w:b/>
          <w:bCs/>
          <w:sz w:val="24"/>
          <w:szCs w:val="24"/>
        </w:rPr>
      </w:pPr>
    </w:p>
    <w:p w14:paraId="1D09B627">
      <w:pPr>
        <w:spacing w:line="360" w:lineRule="auto"/>
        <w:rPr>
          <w:rFonts w:hint="eastAsia"/>
          <w:b/>
          <w:bCs/>
          <w:sz w:val="24"/>
          <w:szCs w:val="24"/>
        </w:rPr>
      </w:pPr>
    </w:p>
    <w:p w14:paraId="146191F6">
      <w:pPr>
        <w:spacing w:line="360" w:lineRule="auto"/>
        <w:rPr>
          <w:rFonts w:hint="eastAsia"/>
          <w:b/>
          <w:bCs/>
          <w:sz w:val="24"/>
          <w:szCs w:val="24"/>
        </w:rPr>
      </w:pPr>
    </w:p>
    <w:p w14:paraId="0C09190C">
      <w:pPr>
        <w:spacing w:line="360" w:lineRule="auto"/>
        <w:rPr>
          <w:rFonts w:hint="eastAsia"/>
          <w:b/>
          <w:bCs/>
          <w:sz w:val="24"/>
          <w:szCs w:val="24"/>
        </w:rPr>
      </w:pPr>
    </w:p>
    <w:p w14:paraId="0FADD01D">
      <w:pPr>
        <w:spacing w:line="360" w:lineRule="auto"/>
        <w:rPr>
          <w:rFonts w:hint="eastAsia"/>
          <w:b/>
          <w:bCs/>
          <w:sz w:val="24"/>
          <w:szCs w:val="24"/>
        </w:rPr>
      </w:pPr>
    </w:p>
    <w:p w14:paraId="29ED0FAC">
      <w:pPr>
        <w:spacing w:line="360" w:lineRule="auto"/>
        <w:rPr>
          <w:rFonts w:hint="eastAsia"/>
          <w:b/>
          <w:bCs/>
          <w:sz w:val="24"/>
          <w:szCs w:val="24"/>
        </w:rPr>
      </w:pPr>
    </w:p>
    <w:p w14:paraId="48C59BA4">
      <w:pPr>
        <w:spacing w:line="360" w:lineRule="auto"/>
        <w:rPr>
          <w:rFonts w:hint="eastAsia" w:eastAsia="宋体"/>
          <w:sz w:val="24"/>
          <w:szCs w:val="24"/>
          <w:lang w:eastAsia="zh-CN"/>
        </w:rPr>
      </w:pPr>
      <w:r>
        <w:rPr>
          <w:rFonts w:hint="eastAsia"/>
          <w:b/>
          <w:bCs/>
          <w:sz w:val="24"/>
          <w:szCs w:val="24"/>
        </w:rPr>
        <w:t>附件</w:t>
      </w:r>
      <w:r>
        <w:rPr>
          <w:rFonts w:hint="eastAsia"/>
          <w:b/>
          <w:bCs/>
          <w:sz w:val="24"/>
          <w:szCs w:val="24"/>
          <w:lang w:val="en-US" w:eastAsia="zh-CN"/>
        </w:rPr>
        <w:t>1</w:t>
      </w:r>
      <w:r>
        <w:rPr>
          <w:rFonts w:hint="eastAsia"/>
          <w:b/>
          <w:bCs/>
          <w:sz w:val="24"/>
          <w:szCs w:val="24"/>
        </w:rPr>
        <w:t>：</w:t>
      </w:r>
      <w:r>
        <w:rPr>
          <w:rFonts w:hint="eastAsia"/>
          <w:sz w:val="24"/>
          <w:szCs w:val="24"/>
        </w:rPr>
        <w:t>有效的营业执照、组织机构代码证、税务登记证（或三证合一的有效证件）复印件加盖公章</w:t>
      </w:r>
      <w:r>
        <w:rPr>
          <w:rFonts w:hint="eastAsia"/>
          <w:sz w:val="24"/>
          <w:szCs w:val="24"/>
          <w:lang w:eastAsia="zh-CN"/>
        </w:rPr>
        <w:t>；</w:t>
      </w:r>
    </w:p>
    <w:p w14:paraId="61392251">
      <w:pPr>
        <w:pStyle w:val="16"/>
        <w:rPr>
          <w:rFonts w:hint="eastAsia" w:hAnsi="宋体"/>
        </w:rPr>
      </w:pPr>
    </w:p>
    <w:p w14:paraId="682B5731">
      <w:pPr>
        <w:pStyle w:val="16"/>
        <w:rPr>
          <w:rFonts w:hint="eastAsia" w:hAnsi="宋体"/>
        </w:rPr>
      </w:pPr>
    </w:p>
    <w:p w14:paraId="057E6774">
      <w:pPr>
        <w:pStyle w:val="16"/>
        <w:rPr>
          <w:rFonts w:hint="eastAsia" w:hAnsi="宋体"/>
        </w:rPr>
      </w:pPr>
    </w:p>
    <w:p w14:paraId="011D085D">
      <w:pPr>
        <w:pStyle w:val="16"/>
        <w:rPr>
          <w:rFonts w:hint="eastAsia" w:hAnsi="宋体"/>
        </w:rPr>
      </w:pPr>
    </w:p>
    <w:p w14:paraId="34D8005E">
      <w:pPr>
        <w:pStyle w:val="16"/>
        <w:rPr>
          <w:rFonts w:hint="eastAsia" w:hAnsi="宋体"/>
        </w:rPr>
      </w:pPr>
    </w:p>
    <w:p w14:paraId="70EFEA0F">
      <w:pPr>
        <w:pStyle w:val="16"/>
        <w:rPr>
          <w:rFonts w:hint="eastAsia" w:hAnsi="宋体"/>
        </w:rPr>
      </w:pPr>
    </w:p>
    <w:p w14:paraId="63D6FC78">
      <w:pPr>
        <w:pStyle w:val="16"/>
        <w:rPr>
          <w:rFonts w:hint="eastAsia" w:hAnsi="宋体"/>
        </w:rPr>
      </w:pPr>
    </w:p>
    <w:p w14:paraId="2DA9FE6B">
      <w:pPr>
        <w:pStyle w:val="16"/>
        <w:rPr>
          <w:rFonts w:hint="eastAsia" w:hAnsi="宋体"/>
        </w:rPr>
      </w:pPr>
    </w:p>
    <w:p w14:paraId="06938A0B">
      <w:pPr>
        <w:pStyle w:val="16"/>
        <w:rPr>
          <w:rFonts w:hint="eastAsia" w:hAnsi="宋体"/>
        </w:rPr>
      </w:pPr>
    </w:p>
    <w:p w14:paraId="51F4F263">
      <w:pPr>
        <w:pStyle w:val="16"/>
        <w:rPr>
          <w:rFonts w:hint="eastAsia" w:hAnsi="宋体"/>
        </w:rPr>
      </w:pPr>
    </w:p>
    <w:p w14:paraId="5D28EA38">
      <w:pPr>
        <w:pStyle w:val="16"/>
        <w:rPr>
          <w:rFonts w:hint="eastAsia" w:hAnsi="宋体"/>
        </w:rPr>
      </w:pPr>
    </w:p>
    <w:p w14:paraId="103C4245">
      <w:pPr>
        <w:pStyle w:val="16"/>
        <w:rPr>
          <w:rFonts w:hint="eastAsia" w:hAnsi="宋体"/>
        </w:rPr>
      </w:pPr>
    </w:p>
    <w:p w14:paraId="215207A3">
      <w:pPr>
        <w:pStyle w:val="16"/>
        <w:rPr>
          <w:rFonts w:hint="eastAsia" w:hAnsi="宋体"/>
        </w:rPr>
      </w:pPr>
    </w:p>
    <w:p w14:paraId="77DC221A">
      <w:pPr>
        <w:pStyle w:val="16"/>
        <w:rPr>
          <w:rFonts w:hint="eastAsia" w:hAnsi="宋体"/>
        </w:rPr>
      </w:pPr>
    </w:p>
    <w:p w14:paraId="512121AA">
      <w:pPr>
        <w:pStyle w:val="16"/>
        <w:rPr>
          <w:rFonts w:hint="eastAsia" w:hAnsi="宋体"/>
        </w:rPr>
      </w:pPr>
    </w:p>
    <w:p w14:paraId="4306D3A5">
      <w:pPr>
        <w:pStyle w:val="16"/>
        <w:rPr>
          <w:rFonts w:hint="eastAsia" w:hAnsi="宋体"/>
        </w:rPr>
      </w:pPr>
    </w:p>
    <w:p w14:paraId="627F1334">
      <w:pPr>
        <w:pStyle w:val="16"/>
        <w:rPr>
          <w:rFonts w:hint="eastAsia" w:hAnsi="宋体"/>
        </w:rPr>
      </w:pPr>
    </w:p>
    <w:p w14:paraId="7A61B73A">
      <w:pPr>
        <w:pStyle w:val="16"/>
        <w:rPr>
          <w:rFonts w:hint="eastAsia" w:hAnsi="宋体"/>
        </w:rPr>
      </w:pPr>
    </w:p>
    <w:p w14:paraId="093511B3">
      <w:pPr>
        <w:pStyle w:val="16"/>
        <w:rPr>
          <w:rFonts w:hint="eastAsia" w:hAnsi="宋体"/>
        </w:rPr>
      </w:pPr>
    </w:p>
    <w:p w14:paraId="494D7AB7">
      <w:pPr>
        <w:pStyle w:val="16"/>
        <w:rPr>
          <w:rFonts w:hint="eastAsia" w:hAnsi="宋体"/>
        </w:rPr>
      </w:pPr>
    </w:p>
    <w:p w14:paraId="0C85F8E8">
      <w:pPr>
        <w:pStyle w:val="16"/>
        <w:rPr>
          <w:rFonts w:hint="eastAsia" w:hAnsi="宋体"/>
        </w:rPr>
      </w:pPr>
    </w:p>
    <w:p w14:paraId="3FBF50F3">
      <w:pPr>
        <w:pStyle w:val="16"/>
        <w:rPr>
          <w:rFonts w:hint="eastAsia" w:hAnsi="宋体"/>
        </w:rPr>
      </w:pPr>
    </w:p>
    <w:p w14:paraId="3AABDFB5">
      <w:pPr>
        <w:pStyle w:val="16"/>
        <w:rPr>
          <w:rFonts w:hint="eastAsia" w:hAnsi="宋体"/>
        </w:rPr>
      </w:pPr>
    </w:p>
    <w:p w14:paraId="6FEB6361">
      <w:pPr>
        <w:pStyle w:val="16"/>
        <w:rPr>
          <w:rFonts w:hint="eastAsia" w:hAnsi="宋体"/>
        </w:rPr>
      </w:pPr>
    </w:p>
    <w:p w14:paraId="7418B6C4">
      <w:pPr>
        <w:pStyle w:val="16"/>
        <w:rPr>
          <w:rFonts w:hint="eastAsia" w:hAnsi="宋体"/>
        </w:rPr>
      </w:pPr>
    </w:p>
    <w:p w14:paraId="3D5C36AF">
      <w:pPr>
        <w:pStyle w:val="16"/>
        <w:rPr>
          <w:rFonts w:hint="eastAsia" w:hAnsi="宋体"/>
        </w:rPr>
      </w:pPr>
    </w:p>
    <w:p w14:paraId="0E3C6CF0">
      <w:pPr>
        <w:pStyle w:val="16"/>
        <w:rPr>
          <w:rFonts w:hint="eastAsia" w:hAnsi="宋体"/>
        </w:rPr>
      </w:pPr>
    </w:p>
    <w:p w14:paraId="215F631A">
      <w:pPr>
        <w:pStyle w:val="16"/>
        <w:rPr>
          <w:rFonts w:hint="eastAsia" w:hAnsi="宋体"/>
        </w:rPr>
      </w:pPr>
    </w:p>
    <w:p w14:paraId="1B772153">
      <w:pPr>
        <w:pStyle w:val="16"/>
        <w:rPr>
          <w:rFonts w:hint="eastAsia" w:hAnsi="宋体"/>
        </w:rPr>
      </w:pPr>
    </w:p>
    <w:p w14:paraId="28C7E865">
      <w:pPr>
        <w:pStyle w:val="16"/>
        <w:rPr>
          <w:rFonts w:hint="eastAsia" w:hAnsi="宋体"/>
        </w:rPr>
      </w:pPr>
    </w:p>
    <w:p w14:paraId="7D4842CE">
      <w:pPr>
        <w:pStyle w:val="16"/>
        <w:rPr>
          <w:rFonts w:hint="eastAsia" w:hAnsi="宋体"/>
        </w:rPr>
      </w:pPr>
    </w:p>
    <w:p w14:paraId="25B8961A">
      <w:pPr>
        <w:pStyle w:val="16"/>
        <w:rPr>
          <w:rFonts w:hint="eastAsia" w:hAnsi="宋体"/>
        </w:rPr>
      </w:pPr>
    </w:p>
    <w:p w14:paraId="5B61F60C">
      <w:pPr>
        <w:pStyle w:val="16"/>
        <w:rPr>
          <w:rFonts w:hint="eastAsia" w:hAnsi="宋体"/>
        </w:rPr>
      </w:pPr>
    </w:p>
    <w:p w14:paraId="28EB9D4D">
      <w:pPr>
        <w:pStyle w:val="16"/>
        <w:rPr>
          <w:rFonts w:hint="eastAsia" w:hAnsi="宋体"/>
        </w:rPr>
      </w:pPr>
    </w:p>
    <w:p w14:paraId="62AE9BC2">
      <w:pPr>
        <w:pStyle w:val="16"/>
        <w:rPr>
          <w:rFonts w:hint="eastAsia" w:hAnsi="宋体"/>
        </w:rPr>
      </w:pPr>
    </w:p>
    <w:p w14:paraId="499A812B">
      <w:pPr>
        <w:pStyle w:val="16"/>
        <w:rPr>
          <w:rFonts w:hint="eastAsia" w:hAnsi="宋体"/>
        </w:rPr>
      </w:pPr>
    </w:p>
    <w:p w14:paraId="2527B6E5">
      <w:pPr>
        <w:spacing w:line="360" w:lineRule="auto"/>
        <w:rPr>
          <w:rFonts w:hint="eastAsia"/>
          <w:b/>
          <w:bCs/>
          <w:sz w:val="24"/>
          <w:szCs w:val="24"/>
        </w:rPr>
      </w:pPr>
    </w:p>
    <w:p w14:paraId="7D7AF7B4">
      <w:pPr>
        <w:spacing w:line="360" w:lineRule="auto"/>
        <w:rPr>
          <w:rFonts w:hint="eastAsia"/>
          <w:b/>
          <w:bCs/>
          <w:sz w:val="24"/>
          <w:szCs w:val="24"/>
        </w:rPr>
      </w:pPr>
    </w:p>
    <w:p w14:paraId="4660C47C">
      <w:pPr>
        <w:spacing w:line="360" w:lineRule="auto"/>
        <w:rPr>
          <w:rFonts w:hint="eastAsia"/>
          <w:b/>
          <w:bCs/>
          <w:sz w:val="24"/>
          <w:szCs w:val="24"/>
        </w:rPr>
      </w:pPr>
    </w:p>
    <w:p w14:paraId="20A39220">
      <w:pPr>
        <w:spacing w:line="360" w:lineRule="auto"/>
        <w:rPr>
          <w:rFonts w:hint="eastAsia"/>
          <w:b/>
          <w:bCs/>
          <w:sz w:val="24"/>
          <w:szCs w:val="24"/>
        </w:rPr>
      </w:pPr>
    </w:p>
    <w:p w14:paraId="648082C0">
      <w:pPr>
        <w:spacing w:line="360" w:lineRule="auto"/>
        <w:rPr>
          <w:rFonts w:hint="eastAsia" w:eastAsia="宋体"/>
          <w:sz w:val="24"/>
          <w:szCs w:val="24"/>
          <w:lang w:val="en-US" w:eastAsia="zh-CN"/>
        </w:rPr>
      </w:pPr>
      <w:r>
        <w:rPr>
          <w:rFonts w:hint="eastAsia"/>
          <w:b/>
          <w:bCs/>
          <w:sz w:val="24"/>
          <w:szCs w:val="24"/>
        </w:rPr>
        <w:t>附件</w:t>
      </w:r>
      <w:r>
        <w:rPr>
          <w:rFonts w:hint="eastAsia"/>
          <w:b/>
          <w:bCs/>
          <w:sz w:val="24"/>
          <w:szCs w:val="24"/>
          <w:lang w:val="en-US" w:eastAsia="zh-CN"/>
        </w:rPr>
        <w:t>2</w:t>
      </w:r>
      <w:r>
        <w:rPr>
          <w:rFonts w:hint="eastAsia"/>
          <w:b/>
          <w:bCs/>
          <w:sz w:val="24"/>
          <w:szCs w:val="24"/>
        </w:rPr>
        <w:t>：</w:t>
      </w:r>
      <w:r>
        <w:rPr>
          <w:rFonts w:hint="eastAsia"/>
          <w:bCs/>
          <w:sz w:val="24"/>
          <w:szCs w:val="24"/>
        </w:rPr>
        <w:t>法定代表人</w:t>
      </w:r>
      <w:r>
        <w:rPr>
          <w:rFonts w:hint="eastAsia"/>
          <w:sz w:val="24"/>
          <w:szCs w:val="24"/>
        </w:rPr>
        <w:t>身份证复印件加盖公章或授权代表身份证复印件加盖公章</w:t>
      </w:r>
      <w:r>
        <w:rPr>
          <w:rFonts w:hint="eastAsia"/>
          <w:sz w:val="24"/>
          <w:szCs w:val="24"/>
          <w:lang w:eastAsia="zh-CN"/>
        </w:rPr>
        <w:t>；</w:t>
      </w:r>
    </w:p>
    <w:p w14:paraId="1A06CA19">
      <w:pPr>
        <w:spacing w:line="360" w:lineRule="auto"/>
        <w:rPr>
          <w:rFonts w:hint="eastAsia"/>
          <w:b/>
          <w:bCs/>
          <w:sz w:val="24"/>
          <w:szCs w:val="24"/>
        </w:rPr>
      </w:pPr>
    </w:p>
    <w:p w14:paraId="0A528E85">
      <w:pPr>
        <w:spacing w:line="360" w:lineRule="auto"/>
        <w:rPr>
          <w:rFonts w:hint="eastAsia"/>
          <w:b/>
          <w:bCs/>
          <w:sz w:val="24"/>
          <w:szCs w:val="24"/>
        </w:rPr>
      </w:pPr>
    </w:p>
    <w:p w14:paraId="255D78AC">
      <w:pPr>
        <w:spacing w:line="360" w:lineRule="auto"/>
        <w:rPr>
          <w:rFonts w:hint="eastAsia"/>
          <w:b/>
          <w:bCs/>
          <w:sz w:val="24"/>
          <w:szCs w:val="24"/>
        </w:rPr>
      </w:pPr>
    </w:p>
    <w:p w14:paraId="038C5BF7">
      <w:pPr>
        <w:spacing w:line="360" w:lineRule="auto"/>
        <w:rPr>
          <w:rFonts w:hint="eastAsia"/>
          <w:b/>
          <w:bCs/>
          <w:sz w:val="24"/>
          <w:szCs w:val="24"/>
        </w:rPr>
      </w:pPr>
    </w:p>
    <w:p w14:paraId="60A3069E">
      <w:pPr>
        <w:spacing w:line="360" w:lineRule="auto"/>
        <w:rPr>
          <w:rFonts w:hint="eastAsia"/>
          <w:b/>
          <w:bCs/>
          <w:sz w:val="24"/>
          <w:szCs w:val="24"/>
        </w:rPr>
      </w:pPr>
    </w:p>
    <w:p w14:paraId="60E99D4B">
      <w:pPr>
        <w:spacing w:line="360" w:lineRule="auto"/>
        <w:rPr>
          <w:rFonts w:hint="eastAsia"/>
          <w:b/>
          <w:bCs/>
          <w:sz w:val="24"/>
          <w:szCs w:val="24"/>
        </w:rPr>
      </w:pPr>
    </w:p>
    <w:p w14:paraId="5FAADB65">
      <w:pPr>
        <w:spacing w:line="360" w:lineRule="auto"/>
        <w:rPr>
          <w:rFonts w:hint="eastAsia"/>
          <w:b/>
          <w:bCs/>
          <w:sz w:val="24"/>
          <w:szCs w:val="24"/>
        </w:rPr>
      </w:pPr>
    </w:p>
    <w:p w14:paraId="29405AB7">
      <w:pPr>
        <w:spacing w:line="360" w:lineRule="auto"/>
        <w:rPr>
          <w:rFonts w:hint="eastAsia"/>
          <w:b/>
          <w:bCs/>
          <w:sz w:val="24"/>
          <w:szCs w:val="24"/>
        </w:rPr>
      </w:pPr>
    </w:p>
    <w:p w14:paraId="3B62762C">
      <w:pPr>
        <w:spacing w:line="360" w:lineRule="auto"/>
        <w:rPr>
          <w:rFonts w:hint="eastAsia"/>
          <w:b/>
          <w:bCs/>
          <w:sz w:val="24"/>
          <w:szCs w:val="24"/>
        </w:rPr>
      </w:pPr>
    </w:p>
    <w:p w14:paraId="72BD5342">
      <w:pPr>
        <w:spacing w:line="360" w:lineRule="auto"/>
        <w:rPr>
          <w:rFonts w:hint="eastAsia"/>
          <w:b/>
          <w:bCs/>
          <w:sz w:val="24"/>
          <w:szCs w:val="24"/>
        </w:rPr>
      </w:pPr>
    </w:p>
    <w:p w14:paraId="7195CCE7">
      <w:pPr>
        <w:spacing w:line="360" w:lineRule="auto"/>
        <w:rPr>
          <w:rFonts w:hint="eastAsia"/>
          <w:b/>
          <w:bCs/>
          <w:sz w:val="24"/>
          <w:szCs w:val="24"/>
        </w:rPr>
      </w:pPr>
    </w:p>
    <w:p w14:paraId="12246F97">
      <w:pPr>
        <w:spacing w:line="360" w:lineRule="auto"/>
        <w:rPr>
          <w:rFonts w:hint="eastAsia"/>
          <w:b/>
          <w:bCs/>
          <w:sz w:val="24"/>
          <w:szCs w:val="24"/>
        </w:rPr>
      </w:pPr>
    </w:p>
    <w:p w14:paraId="516E1927">
      <w:pPr>
        <w:spacing w:line="360" w:lineRule="auto"/>
        <w:rPr>
          <w:rFonts w:hint="eastAsia"/>
          <w:b/>
          <w:bCs/>
          <w:sz w:val="24"/>
          <w:szCs w:val="24"/>
        </w:rPr>
      </w:pPr>
    </w:p>
    <w:p w14:paraId="49A7E1C1">
      <w:pPr>
        <w:spacing w:line="360" w:lineRule="auto"/>
        <w:rPr>
          <w:rFonts w:hint="eastAsia"/>
          <w:b/>
          <w:bCs/>
          <w:sz w:val="24"/>
          <w:szCs w:val="24"/>
        </w:rPr>
      </w:pPr>
    </w:p>
    <w:p w14:paraId="4823416C">
      <w:pPr>
        <w:spacing w:line="360" w:lineRule="auto"/>
        <w:rPr>
          <w:rFonts w:hint="eastAsia"/>
          <w:b/>
          <w:bCs/>
          <w:sz w:val="24"/>
          <w:szCs w:val="24"/>
        </w:rPr>
      </w:pPr>
    </w:p>
    <w:p w14:paraId="6BAE4460">
      <w:pPr>
        <w:spacing w:line="360" w:lineRule="auto"/>
        <w:rPr>
          <w:rFonts w:hint="eastAsia"/>
          <w:b/>
          <w:bCs/>
          <w:sz w:val="24"/>
          <w:szCs w:val="24"/>
        </w:rPr>
      </w:pPr>
    </w:p>
    <w:p w14:paraId="0C8077DE">
      <w:pPr>
        <w:spacing w:line="360" w:lineRule="auto"/>
        <w:rPr>
          <w:rFonts w:hint="eastAsia"/>
          <w:b/>
          <w:bCs/>
          <w:sz w:val="24"/>
          <w:szCs w:val="24"/>
        </w:rPr>
      </w:pPr>
    </w:p>
    <w:p w14:paraId="401744D7">
      <w:pPr>
        <w:spacing w:line="360" w:lineRule="auto"/>
        <w:rPr>
          <w:rFonts w:hint="eastAsia"/>
          <w:b/>
          <w:bCs/>
          <w:sz w:val="24"/>
          <w:szCs w:val="24"/>
        </w:rPr>
      </w:pPr>
    </w:p>
    <w:p w14:paraId="28BFD155">
      <w:pPr>
        <w:spacing w:line="360" w:lineRule="auto"/>
        <w:rPr>
          <w:rFonts w:hint="eastAsia"/>
          <w:b/>
          <w:bCs/>
          <w:sz w:val="24"/>
          <w:szCs w:val="24"/>
        </w:rPr>
      </w:pPr>
    </w:p>
    <w:p w14:paraId="02019C5D">
      <w:pPr>
        <w:spacing w:line="360" w:lineRule="auto"/>
        <w:rPr>
          <w:rFonts w:hint="eastAsia"/>
          <w:b/>
          <w:bCs/>
          <w:sz w:val="24"/>
          <w:szCs w:val="24"/>
        </w:rPr>
      </w:pPr>
    </w:p>
    <w:p w14:paraId="428C65DC">
      <w:pPr>
        <w:spacing w:line="360" w:lineRule="auto"/>
        <w:rPr>
          <w:rFonts w:hint="eastAsia"/>
          <w:b/>
          <w:bCs/>
          <w:sz w:val="24"/>
          <w:szCs w:val="24"/>
        </w:rPr>
      </w:pPr>
    </w:p>
    <w:p w14:paraId="173DD060">
      <w:pPr>
        <w:spacing w:line="360" w:lineRule="auto"/>
        <w:rPr>
          <w:rFonts w:hint="eastAsia"/>
          <w:b/>
          <w:bCs/>
          <w:sz w:val="24"/>
          <w:szCs w:val="24"/>
        </w:rPr>
      </w:pPr>
    </w:p>
    <w:p w14:paraId="527C89E7">
      <w:pPr>
        <w:spacing w:line="360" w:lineRule="auto"/>
        <w:rPr>
          <w:rFonts w:hint="eastAsia"/>
          <w:b/>
          <w:bCs/>
          <w:sz w:val="24"/>
          <w:szCs w:val="24"/>
        </w:rPr>
      </w:pPr>
    </w:p>
    <w:p w14:paraId="27ACB106">
      <w:pPr>
        <w:spacing w:line="360" w:lineRule="auto"/>
        <w:rPr>
          <w:rFonts w:hint="eastAsia"/>
          <w:b/>
          <w:bCs/>
          <w:sz w:val="24"/>
          <w:szCs w:val="24"/>
        </w:rPr>
      </w:pPr>
    </w:p>
    <w:p w14:paraId="47D5B0E0">
      <w:pPr>
        <w:spacing w:line="360" w:lineRule="auto"/>
        <w:rPr>
          <w:rFonts w:hint="eastAsia"/>
          <w:b/>
          <w:bCs/>
          <w:sz w:val="24"/>
          <w:szCs w:val="24"/>
        </w:rPr>
      </w:pPr>
    </w:p>
    <w:p w14:paraId="3C2C8424">
      <w:pPr>
        <w:spacing w:line="360" w:lineRule="auto"/>
        <w:rPr>
          <w:rFonts w:hint="eastAsia"/>
          <w:b/>
          <w:bCs/>
          <w:sz w:val="24"/>
          <w:szCs w:val="24"/>
        </w:rPr>
      </w:pPr>
    </w:p>
    <w:p w14:paraId="79B2C0B4">
      <w:pPr>
        <w:spacing w:line="360" w:lineRule="auto"/>
        <w:rPr>
          <w:rFonts w:hint="eastAsia"/>
          <w:b/>
          <w:bCs/>
          <w:sz w:val="24"/>
          <w:szCs w:val="24"/>
        </w:rPr>
      </w:pPr>
    </w:p>
    <w:p w14:paraId="2D32D0F1">
      <w:pPr>
        <w:spacing w:line="360" w:lineRule="auto"/>
        <w:rPr>
          <w:rFonts w:hint="eastAsia"/>
          <w:b/>
          <w:bCs/>
          <w:sz w:val="24"/>
          <w:szCs w:val="24"/>
        </w:rPr>
      </w:pPr>
    </w:p>
    <w:p w14:paraId="3B9320FF">
      <w:pPr>
        <w:spacing w:line="360" w:lineRule="auto"/>
        <w:rPr>
          <w:rFonts w:hint="eastAsia"/>
          <w:b/>
          <w:bCs/>
          <w:sz w:val="24"/>
          <w:szCs w:val="24"/>
        </w:rPr>
      </w:pPr>
    </w:p>
    <w:p w14:paraId="0289F213">
      <w:pPr>
        <w:spacing w:line="360" w:lineRule="auto"/>
        <w:rPr>
          <w:rFonts w:hint="eastAsia" w:eastAsia="宋体"/>
          <w:sz w:val="24"/>
          <w:szCs w:val="24"/>
          <w:lang w:eastAsia="zh-CN"/>
        </w:rPr>
      </w:pPr>
      <w:r>
        <w:rPr>
          <w:rFonts w:hint="eastAsia"/>
          <w:b/>
          <w:bCs/>
          <w:sz w:val="24"/>
          <w:szCs w:val="24"/>
        </w:rPr>
        <w:t>附件</w:t>
      </w:r>
      <w:r>
        <w:rPr>
          <w:rFonts w:hint="eastAsia"/>
          <w:b/>
          <w:bCs/>
          <w:sz w:val="24"/>
          <w:szCs w:val="24"/>
          <w:lang w:val="en-US" w:eastAsia="zh-CN"/>
        </w:rPr>
        <w:t>3</w:t>
      </w:r>
      <w:r>
        <w:rPr>
          <w:rFonts w:hint="eastAsia"/>
          <w:b/>
          <w:bCs/>
          <w:sz w:val="24"/>
          <w:szCs w:val="24"/>
        </w:rPr>
        <w:t>：</w:t>
      </w:r>
      <w:r>
        <w:rPr>
          <w:rFonts w:hint="eastAsia"/>
          <w:sz w:val="24"/>
          <w:szCs w:val="24"/>
        </w:rPr>
        <w:t>企业法人授权委托书加盖</w:t>
      </w:r>
      <w:r>
        <w:rPr>
          <w:rFonts w:hint="eastAsia"/>
          <w:sz w:val="24"/>
          <w:szCs w:val="24"/>
          <w:lang w:val="en-US" w:eastAsia="zh-CN"/>
        </w:rPr>
        <w:t>供应商</w:t>
      </w:r>
      <w:r>
        <w:rPr>
          <w:rFonts w:hint="eastAsia"/>
          <w:sz w:val="24"/>
          <w:szCs w:val="24"/>
        </w:rPr>
        <w:t>公章</w:t>
      </w:r>
      <w:r>
        <w:rPr>
          <w:rFonts w:hint="eastAsia"/>
          <w:sz w:val="24"/>
          <w:szCs w:val="24"/>
          <w:lang w:eastAsia="zh-CN"/>
        </w:rPr>
        <w:t>；</w:t>
      </w:r>
    </w:p>
    <w:p w14:paraId="52096DFD">
      <w:pPr>
        <w:spacing w:line="360" w:lineRule="auto"/>
        <w:rPr>
          <w:rFonts w:hint="eastAsia"/>
          <w:sz w:val="24"/>
          <w:szCs w:val="24"/>
        </w:rPr>
      </w:pPr>
    </w:p>
    <w:p w14:paraId="1D96B5FA">
      <w:pPr>
        <w:adjustRightInd w:val="0"/>
        <w:spacing w:line="360" w:lineRule="exact"/>
        <w:jc w:val="center"/>
        <w:textAlignment w:val="baseline"/>
        <w:rPr>
          <w:rFonts w:hint="eastAsia"/>
          <w:b/>
          <w:sz w:val="24"/>
          <w:szCs w:val="24"/>
        </w:rPr>
      </w:pPr>
      <w:r>
        <w:rPr>
          <w:rFonts w:hint="eastAsia"/>
          <w:b/>
          <w:sz w:val="24"/>
          <w:szCs w:val="24"/>
        </w:rPr>
        <w:t>授权委托书</w:t>
      </w:r>
    </w:p>
    <w:p w14:paraId="61341AD2">
      <w:pPr>
        <w:ind w:left="1260"/>
        <w:rPr>
          <w:rFonts w:hint="eastAsia"/>
          <w:sz w:val="24"/>
          <w:szCs w:val="24"/>
        </w:rPr>
      </w:pPr>
    </w:p>
    <w:p w14:paraId="3CA8031A">
      <w:pPr>
        <w:adjustRightInd w:val="0"/>
        <w:snapToGrid w:val="0"/>
        <w:spacing w:line="420" w:lineRule="exact"/>
        <w:ind w:firstLine="516" w:firstLineChars="215"/>
        <w:rPr>
          <w:rFonts w:hint="eastAsia"/>
          <w:sz w:val="24"/>
          <w:szCs w:val="24"/>
        </w:rPr>
      </w:pPr>
      <w:r>
        <w:rPr>
          <w:rFonts w:hint="eastAsia"/>
          <w:sz w:val="24"/>
          <w:szCs w:val="24"/>
        </w:rPr>
        <w:t>本授权委托书声明：</w:t>
      </w:r>
    </w:p>
    <w:p w14:paraId="02395F96">
      <w:pPr>
        <w:adjustRightInd w:val="0"/>
        <w:snapToGrid w:val="0"/>
        <w:spacing w:line="420" w:lineRule="exact"/>
        <w:ind w:firstLine="516" w:firstLineChars="215"/>
        <w:rPr>
          <w:rFonts w:hint="eastAsia"/>
          <w:sz w:val="24"/>
          <w:szCs w:val="24"/>
        </w:rPr>
      </w:pPr>
      <w:r>
        <w:rPr>
          <w:rFonts w:hint="eastAsia"/>
          <w:sz w:val="24"/>
          <w:szCs w:val="24"/>
        </w:rPr>
        <w:t>我 ___________(姓名)系_________________（</w:t>
      </w:r>
      <w:r>
        <w:rPr>
          <w:rFonts w:hint="eastAsia"/>
          <w:sz w:val="24"/>
          <w:szCs w:val="24"/>
          <w:lang w:val="en-US"/>
        </w:rPr>
        <w:t>供应商</w:t>
      </w:r>
      <w:r>
        <w:rPr>
          <w:rFonts w:hint="eastAsia"/>
          <w:sz w:val="24"/>
          <w:szCs w:val="24"/>
        </w:rPr>
        <w:t>名称）的法定代表人，现授权委托__________________（被授权人的姓名、职务）为本次</w:t>
      </w:r>
      <w:r>
        <w:rPr>
          <w:rFonts w:hint="eastAsia"/>
          <w:sz w:val="24"/>
          <w:szCs w:val="24"/>
          <w:lang w:val="en-US"/>
        </w:rPr>
        <w:t>采购活动</w:t>
      </w:r>
      <w:r>
        <w:rPr>
          <w:rFonts w:hint="eastAsia"/>
          <w:sz w:val="24"/>
          <w:szCs w:val="24"/>
        </w:rPr>
        <w:t>中我单位的合法代理人，全权负责参加本次</w:t>
      </w:r>
      <w:r>
        <w:rPr>
          <w:rFonts w:hint="eastAsia"/>
          <w:sz w:val="24"/>
          <w:szCs w:val="24"/>
          <w:lang w:val="en-US"/>
        </w:rPr>
        <w:t>询</w:t>
      </w:r>
      <w:r>
        <w:rPr>
          <w:rFonts w:hint="eastAsia"/>
          <w:sz w:val="24"/>
          <w:szCs w:val="24"/>
        </w:rPr>
        <w:t>价、签订合约以及与之相关的各项工作。本单位对被授权人的签名负全部责任。</w:t>
      </w:r>
    </w:p>
    <w:p w14:paraId="107FB1ED">
      <w:pPr>
        <w:adjustRightInd w:val="0"/>
        <w:snapToGrid w:val="0"/>
        <w:spacing w:line="420" w:lineRule="exact"/>
        <w:ind w:firstLine="397"/>
        <w:rPr>
          <w:rFonts w:hint="eastAsia"/>
          <w:sz w:val="24"/>
          <w:szCs w:val="24"/>
        </w:rPr>
      </w:pPr>
      <w:r>
        <w:rPr>
          <w:rFonts w:hint="eastAsia"/>
          <w:sz w:val="24"/>
          <w:szCs w:val="24"/>
        </w:rPr>
        <w:t>本授权书于__________年_______月________日签字生效，特此声明。</w:t>
      </w:r>
    </w:p>
    <w:p w14:paraId="422D705B">
      <w:pPr>
        <w:adjustRightInd w:val="0"/>
        <w:snapToGrid w:val="0"/>
        <w:spacing w:line="420" w:lineRule="exact"/>
        <w:rPr>
          <w:rFonts w:hint="eastAsia"/>
          <w:sz w:val="24"/>
          <w:szCs w:val="24"/>
        </w:rPr>
      </w:pPr>
    </w:p>
    <w:p w14:paraId="10EF2BF5">
      <w:pPr>
        <w:adjustRightInd w:val="0"/>
        <w:snapToGrid w:val="0"/>
        <w:spacing w:line="420" w:lineRule="exact"/>
        <w:rPr>
          <w:rFonts w:hint="eastAsia"/>
          <w:sz w:val="24"/>
          <w:szCs w:val="24"/>
        </w:rPr>
      </w:pPr>
      <w:r>
        <w:rPr>
          <w:rFonts w:hint="eastAsia"/>
          <w:sz w:val="24"/>
          <w:szCs w:val="24"/>
        </w:rPr>
        <w:t>法定代表人签字或签章：                            日期：</w:t>
      </w:r>
    </w:p>
    <w:p w14:paraId="51ED5AC1">
      <w:pPr>
        <w:spacing w:line="420" w:lineRule="exact"/>
        <w:rPr>
          <w:rFonts w:hint="eastAsia"/>
          <w:sz w:val="24"/>
          <w:szCs w:val="24"/>
        </w:rPr>
      </w:pPr>
      <w:r>
        <w:rPr>
          <w:rFonts w:hint="eastAsia"/>
          <w:sz w:val="24"/>
          <w:szCs w:val="24"/>
        </w:rPr>
        <w:t>职务：                                       联系电话：</w:t>
      </w:r>
    </w:p>
    <w:p w14:paraId="74B84CD2">
      <w:pPr>
        <w:spacing w:line="420" w:lineRule="exact"/>
        <w:rPr>
          <w:rFonts w:hint="eastAsia"/>
          <w:sz w:val="24"/>
          <w:szCs w:val="24"/>
        </w:rPr>
      </w:pPr>
      <w:r>
        <w:rPr>
          <w:rFonts w:hint="eastAsia"/>
          <w:sz w:val="24"/>
          <w:szCs w:val="24"/>
        </w:rPr>
        <w:t>单位名称：                                   地址：</w:t>
      </w:r>
    </w:p>
    <w:p w14:paraId="5EAF592A">
      <w:pPr>
        <w:spacing w:line="420" w:lineRule="exact"/>
        <w:rPr>
          <w:rFonts w:hint="eastAsia"/>
          <w:sz w:val="24"/>
          <w:szCs w:val="24"/>
        </w:rPr>
      </w:pPr>
      <w:r>
        <w:rPr>
          <w:rFonts w:hint="eastAsia"/>
          <w:sz w:val="24"/>
          <w:szCs w:val="24"/>
        </w:rPr>
        <w:t>身份证号码：</w:t>
      </w:r>
    </w:p>
    <w:p w14:paraId="57132DC2">
      <w:pPr>
        <w:spacing w:line="420" w:lineRule="exact"/>
        <w:rPr>
          <w:rFonts w:hint="eastAsia"/>
          <w:sz w:val="24"/>
          <w:szCs w:val="24"/>
        </w:rPr>
      </w:pPr>
      <w:r>
        <w:rPr>
          <w:rFonts w:hint="eastAsia"/>
          <w:sz w:val="24"/>
          <w:szCs w:val="24"/>
        </w:rPr>
        <w:t>委托代理人（被授权人）签字或签章：           日期：</w:t>
      </w:r>
    </w:p>
    <w:p w14:paraId="0C5BEDD9">
      <w:pPr>
        <w:spacing w:line="420" w:lineRule="exact"/>
        <w:rPr>
          <w:rFonts w:hint="eastAsia"/>
          <w:sz w:val="24"/>
          <w:szCs w:val="24"/>
        </w:rPr>
      </w:pPr>
      <w:r>
        <w:rPr>
          <w:rFonts w:hint="eastAsia"/>
          <w:sz w:val="24"/>
          <w:szCs w:val="24"/>
        </w:rPr>
        <w:t>职务：                                       联系电话：</w:t>
      </w:r>
    </w:p>
    <w:p w14:paraId="0749CAA5">
      <w:pPr>
        <w:spacing w:line="420" w:lineRule="exact"/>
        <w:rPr>
          <w:rFonts w:hint="eastAsia"/>
          <w:sz w:val="24"/>
          <w:szCs w:val="24"/>
        </w:rPr>
      </w:pPr>
      <w:r>
        <w:rPr>
          <w:rFonts w:hint="eastAsia"/>
          <w:sz w:val="24"/>
          <w:szCs w:val="24"/>
        </w:rPr>
        <w:t>单位名称：                                   地址：</w:t>
      </w:r>
    </w:p>
    <w:p w14:paraId="35BA4458">
      <w:pPr>
        <w:spacing w:line="420" w:lineRule="exact"/>
        <w:rPr>
          <w:rFonts w:hint="eastAsia"/>
          <w:sz w:val="24"/>
          <w:szCs w:val="24"/>
        </w:rPr>
      </w:pPr>
      <w:r>
        <w:rPr>
          <w:rFonts w:hint="eastAsia"/>
          <w:sz w:val="24"/>
          <w:szCs w:val="24"/>
        </w:rPr>
        <w:t>身份证号码：</w:t>
      </w:r>
    </w:p>
    <w:p w14:paraId="167AAC9D">
      <w:pPr>
        <w:spacing w:line="420" w:lineRule="exact"/>
        <w:rPr>
          <w:rFonts w:hint="eastAsia"/>
          <w:sz w:val="24"/>
          <w:szCs w:val="24"/>
        </w:rPr>
      </w:pPr>
      <w:r>
        <w:rPr>
          <w:rFonts w:hint="eastAsia"/>
          <w:sz w:val="24"/>
          <w:szCs w:val="24"/>
        </w:rPr>
        <w:t xml:space="preserve">单位公章： </w:t>
      </w:r>
    </w:p>
    <w:p w14:paraId="0496BB3C">
      <w:pPr>
        <w:rPr>
          <w:rFonts w:hint="eastAsia"/>
          <w:sz w:val="24"/>
          <w:szCs w:val="24"/>
        </w:rPr>
      </w:pPr>
    </w:p>
    <w:p w14:paraId="6C657A00">
      <w:pPr>
        <w:rPr>
          <w:rFonts w:hint="eastAsia"/>
          <w:sz w:val="24"/>
          <w:szCs w:val="24"/>
        </w:rPr>
      </w:pPr>
    </w:p>
    <w:p w14:paraId="5FB1D1C6">
      <w:pPr>
        <w:spacing w:line="360" w:lineRule="auto"/>
        <w:rPr>
          <w:rFonts w:hint="eastAsia"/>
          <w:b/>
          <w:bCs/>
          <w:sz w:val="24"/>
          <w:szCs w:val="24"/>
        </w:rPr>
      </w:pPr>
    </w:p>
    <w:p w14:paraId="501B4EB9">
      <w:pPr>
        <w:spacing w:line="360" w:lineRule="auto"/>
        <w:rPr>
          <w:rFonts w:hint="eastAsia"/>
          <w:b/>
          <w:bCs/>
          <w:sz w:val="24"/>
          <w:szCs w:val="24"/>
        </w:rPr>
      </w:pPr>
    </w:p>
    <w:p w14:paraId="3A8CFBBE">
      <w:pPr>
        <w:spacing w:line="360" w:lineRule="auto"/>
        <w:rPr>
          <w:rFonts w:hint="eastAsia"/>
          <w:b/>
          <w:bCs/>
          <w:sz w:val="24"/>
          <w:szCs w:val="24"/>
        </w:rPr>
      </w:pPr>
    </w:p>
    <w:p w14:paraId="783162C7">
      <w:pPr>
        <w:spacing w:line="360" w:lineRule="auto"/>
        <w:rPr>
          <w:rFonts w:hint="eastAsia"/>
          <w:b/>
          <w:bCs/>
          <w:sz w:val="24"/>
          <w:szCs w:val="24"/>
        </w:rPr>
      </w:pPr>
    </w:p>
    <w:p w14:paraId="61D0CBDE">
      <w:pPr>
        <w:spacing w:line="360" w:lineRule="auto"/>
        <w:rPr>
          <w:rFonts w:hint="eastAsia"/>
          <w:b/>
          <w:bCs/>
          <w:sz w:val="24"/>
          <w:szCs w:val="24"/>
        </w:rPr>
      </w:pPr>
    </w:p>
    <w:p w14:paraId="02124AEA">
      <w:pPr>
        <w:spacing w:line="360" w:lineRule="auto"/>
        <w:rPr>
          <w:rFonts w:hint="eastAsia"/>
          <w:b/>
          <w:bCs/>
          <w:sz w:val="24"/>
          <w:szCs w:val="24"/>
        </w:rPr>
      </w:pPr>
    </w:p>
    <w:p w14:paraId="63388A17">
      <w:pPr>
        <w:spacing w:line="360" w:lineRule="auto"/>
        <w:rPr>
          <w:rFonts w:hint="eastAsia"/>
          <w:b/>
          <w:bCs/>
          <w:sz w:val="24"/>
          <w:szCs w:val="24"/>
        </w:rPr>
      </w:pPr>
    </w:p>
    <w:p w14:paraId="55421439">
      <w:pPr>
        <w:spacing w:line="360" w:lineRule="auto"/>
        <w:rPr>
          <w:rFonts w:hint="eastAsia"/>
          <w:b/>
          <w:bCs/>
          <w:sz w:val="24"/>
          <w:szCs w:val="24"/>
        </w:rPr>
      </w:pPr>
    </w:p>
    <w:p w14:paraId="69AF3B89">
      <w:pPr>
        <w:spacing w:line="360" w:lineRule="auto"/>
        <w:rPr>
          <w:rFonts w:hint="eastAsia"/>
          <w:sz w:val="24"/>
          <w:szCs w:val="24"/>
        </w:rPr>
      </w:pPr>
    </w:p>
    <w:p w14:paraId="48EC06F2">
      <w:pPr>
        <w:spacing w:line="360" w:lineRule="auto"/>
        <w:rPr>
          <w:rFonts w:hint="eastAsia"/>
          <w:sz w:val="24"/>
          <w:szCs w:val="24"/>
        </w:rPr>
      </w:pPr>
    </w:p>
    <w:p w14:paraId="5976E4DA">
      <w:pPr>
        <w:spacing w:line="360" w:lineRule="auto"/>
        <w:rPr>
          <w:rFonts w:hint="eastAsia"/>
          <w:sz w:val="24"/>
          <w:szCs w:val="24"/>
        </w:rPr>
      </w:pPr>
    </w:p>
    <w:p w14:paraId="5EE4C017">
      <w:pPr>
        <w:spacing w:line="360" w:lineRule="auto"/>
        <w:rPr>
          <w:rFonts w:hint="eastAsia" w:eastAsia="宋体"/>
          <w:b/>
          <w:sz w:val="24"/>
          <w:szCs w:val="24"/>
          <w:lang w:val="en-US" w:eastAsia="zh-CN"/>
        </w:rPr>
      </w:pPr>
      <w:r>
        <w:rPr>
          <w:rFonts w:hint="eastAsia"/>
          <w:b/>
          <w:sz w:val="24"/>
          <w:szCs w:val="24"/>
        </w:rPr>
        <w:t>附件</w:t>
      </w:r>
      <w:r>
        <w:rPr>
          <w:rFonts w:hint="eastAsia"/>
          <w:b/>
          <w:sz w:val="24"/>
          <w:szCs w:val="24"/>
          <w:lang w:val="en-US" w:eastAsia="zh-CN"/>
        </w:rPr>
        <w:t>4</w:t>
      </w:r>
      <w:r>
        <w:rPr>
          <w:rFonts w:hint="eastAsia"/>
          <w:b/>
          <w:sz w:val="24"/>
          <w:szCs w:val="24"/>
        </w:rPr>
        <w:t>：</w:t>
      </w:r>
      <w:r>
        <w:rPr>
          <w:rFonts w:hint="eastAsia"/>
          <w:sz w:val="24"/>
          <w:szCs w:val="24"/>
          <w:lang w:val="en-US" w:eastAsia="zh-CN"/>
        </w:rPr>
        <w:t>供应商基本情况表（格式如下）</w:t>
      </w:r>
      <w:r>
        <w:rPr>
          <w:rFonts w:hint="eastAsia"/>
          <w:sz w:val="24"/>
          <w:szCs w:val="24"/>
        </w:rPr>
        <w:t>加盖</w:t>
      </w:r>
      <w:r>
        <w:rPr>
          <w:rFonts w:hint="eastAsia"/>
          <w:sz w:val="24"/>
          <w:szCs w:val="24"/>
          <w:lang w:val="en-US" w:eastAsia="zh-CN"/>
        </w:rPr>
        <w:t>供应商</w:t>
      </w:r>
      <w:r>
        <w:rPr>
          <w:rFonts w:hint="eastAsia"/>
          <w:sz w:val="24"/>
          <w:szCs w:val="24"/>
        </w:rPr>
        <w:t>公章</w:t>
      </w:r>
      <w:r>
        <w:rPr>
          <w:rFonts w:hint="eastAsia"/>
          <w:sz w:val="24"/>
          <w:szCs w:val="24"/>
          <w:lang w:eastAsia="zh-CN"/>
        </w:rPr>
        <w:t>；</w:t>
      </w:r>
    </w:p>
    <w:p w14:paraId="6B6A5EAA">
      <w:pPr>
        <w:pStyle w:val="11"/>
        <w:ind w:left="0" w:leftChars="0" w:firstLine="0" w:firstLineChars="0"/>
        <w:rPr>
          <w:rFonts w:hint="eastAsia"/>
        </w:rPr>
      </w:pPr>
    </w:p>
    <w:tbl>
      <w:tblPr>
        <w:tblStyle w:val="12"/>
        <w:tblpPr w:leftFromText="180" w:rightFromText="180" w:vertAnchor="text" w:horzAnchor="margin" w:tblpXSpec="center" w:tblpY="160"/>
        <w:tblOverlap w:val="never"/>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355"/>
        <w:gridCol w:w="2211"/>
        <w:gridCol w:w="1680"/>
        <w:gridCol w:w="1689"/>
      </w:tblGrid>
      <w:tr w14:paraId="4F3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0B445F3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公司名称</w:t>
            </w:r>
          </w:p>
        </w:tc>
        <w:tc>
          <w:tcPr>
            <w:tcW w:w="5579" w:type="dxa"/>
            <w:gridSpan w:val="3"/>
            <w:noWrap w:val="0"/>
            <w:vAlign w:val="center"/>
          </w:tcPr>
          <w:p w14:paraId="6F1ED89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1E9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restart"/>
            <w:noWrap w:val="0"/>
            <w:vAlign w:val="center"/>
          </w:tcPr>
          <w:p w14:paraId="0449C95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公司总部</w:t>
            </w:r>
          </w:p>
        </w:tc>
        <w:tc>
          <w:tcPr>
            <w:tcW w:w="1355" w:type="dxa"/>
            <w:noWrap w:val="0"/>
            <w:vAlign w:val="center"/>
          </w:tcPr>
          <w:p w14:paraId="40E48AF2">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5579" w:type="dxa"/>
            <w:gridSpan w:val="3"/>
            <w:noWrap w:val="0"/>
            <w:vAlign w:val="center"/>
          </w:tcPr>
          <w:p w14:paraId="17293C2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0F06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31CD4E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797B8362">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tc>
        <w:tc>
          <w:tcPr>
            <w:tcW w:w="5579" w:type="dxa"/>
            <w:gridSpan w:val="3"/>
            <w:noWrap w:val="0"/>
            <w:vAlign w:val="center"/>
          </w:tcPr>
          <w:p w14:paraId="25053A48">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33FC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5CAAE09F">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0623263C">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211" w:type="dxa"/>
            <w:noWrap w:val="0"/>
            <w:vAlign w:val="center"/>
          </w:tcPr>
          <w:p w14:paraId="1C0BEF26">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2DD5401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687" w:type="dxa"/>
            <w:noWrap w:val="0"/>
            <w:vAlign w:val="center"/>
          </w:tcPr>
          <w:p w14:paraId="2EEA256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BFA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A25D66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5B1921E0">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2211" w:type="dxa"/>
            <w:noWrap w:val="0"/>
            <w:vAlign w:val="center"/>
          </w:tcPr>
          <w:p w14:paraId="7A44EC7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0BCFCFE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c>
          <w:tcPr>
            <w:tcW w:w="1687" w:type="dxa"/>
            <w:noWrap w:val="0"/>
            <w:vAlign w:val="center"/>
          </w:tcPr>
          <w:p w14:paraId="307C86E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DF1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240E3F3F">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4CA945A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注册地点</w:t>
            </w:r>
          </w:p>
        </w:tc>
        <w:tc>
          <w:tcPr>
            <w:tcW w:w="2211" w:type="dxa"/>
            <w:noWrap w:val="0"/>
            <w:vAlign w:val="center"/>
          </w:tcPr>
          <w:p w14:paraId="4B87FF7A">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5058CEA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注册时间</w:t>
            </w:r>
          </w:p>
        </w:tc>
        <w:tc>
          <w:tcPr>
            <w:tcW w:w="1687" w:type="dxa"/>
            <w:noWrap w:val="0"/>
            <w:vAlign w:val="center"/>
          </w:tcPr>
          <w:p w14:paraId="7F5A51E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218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61C4A14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2ED9EB1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2211" w:type="dxa"/>
            <w:noWrap w:val="0"/>
            <w:vAlign w:val="center"/>
          </w:tcPr>
          <w:p w14:paraId="305308A6">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034266B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实收注册资金</w:t>
            </w:r>
          </w:p>
        </w:tc>
        <w:tc>
          <w:tcPr>
            <w:tcW w:w="1687" w:type="dxa"/>
            <w:noWrap w:val="0"/>
            <w:vAlign w:val="center"/>
          </w:tcPr>
          <w:p w14:paraId="625C80D8">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6532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70FF1E7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公司性质</w:t>
            </w:r>
          </w:p>
        </w:tc>
        <w:tc>
          <w:tcPr>
            <w:tcW w:w="5579" w:type="dxa"/>
            <w:gridSpan w:val="3"/>
            <w:noWrap w:val="0"/>
            <w:vAlign w:val="center"/>
          </w:tcPr>
          <w:p w14:paraId="168C13CC">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5821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trPr>
        <w:tc>
          <w:tcPr>
            <w:tcW w:w="8685" w:type="dxa"/>
            <w:gridSpan w:val="5"/>
            <w:noWrap w:val="0"/>
            <w:vAlign w:val="top"/>
          </w:tcPr>
          <w:p w14:paraId="31BC4C1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单位简介：</w:t>
            </w:r>
          </w:p>
          <w:p w14:paraId="5F9A74BA">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（可另附表说明）</w:t>
            </w:r>
          </w:p>
          <w:p w14:paraId="59B2DCA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15CA62E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066E686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290F72C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tc>
      </w:tr>
    </w:tbl>
    <w:p w14:paraId="4FC6A1B6">
      <w:pPr>
        <w:spacing w:line="360" w:lineRule="auto"/>
        <w:rPr>
          <w:rFonts w:hint="eastAsia"/>
          <w:b/>
          <w:sz w:val="24"/>
          <w:szCs w:val="24"/>
        </w:rPr>
      </w:pPr>
    </w:p>
    <w:p w14:paraId="4FAEA808">
      <w:pPr>
        <w:spacing w:line="360" w:lineRule="auto"/>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供应商（盖章）：</w:t>
      </w:r>
    </w:p>
    <w:p w14:paraId="374FF7F8">
      <w:pPr>
        <w:spacing w:line="360" w:lineRule="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法定代表人（签字或盖章）</w:t>
      </w:r>
    </w:p>
    <w:p w14:paraId="58AFE868">
      <w:pPr>
        <w:spacing w:line="360" w:lineRule="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日期：</w:t>
      </w:r>
    </w:p>
    <w:p w14:paraId="360BE4D6">
      <w:pPr>
        <w:spacing w:line="360" w:lineRule="auto"/>
        <w:rPr>
          <w:rFonts w:hint="eastAsia"/>
          <w:b/>
          <w:sz w:val="24"/>
          <w:szCs w:val="24"/>
        </w:rPr>
      </w:pPr>
    </w:p>
    <w:p w14:paraId="5678CA01">
      <w:pPr>
        <w:spacing w:line="360" w:lineRule="auto"/>
        <w:rPr>
          <w:rFonts w:hint="eastAsia"/>
          <w:b/>
          <w:sz w:val="24"/>
          <w:szCs w:val="24"/>
        </w:rPr>
      </w:pPr>
    </w:p>
    <w:p w14:paraId="38A1385A">
      <w:pPr>
        <w:spacing w:line="360" w:lineRule="auto"/>
        <w:rPr>
          <w:rFonts w:hint="eastAsia"/>
          <w:b/>
          <w:sz w:val="24"/>
          <w:szCs w:val="24"/>
        </w:rPr>
      </w:pPr>
    </w:p>
    <w:p w14:paraId="50BF1164">
      <w:pPr>
        <w:spacing w:line="360" w:lineRule="auto"/>
        <w:rPr>
          <w:rFonts w:hint="eastAsia"/>
          <w:b/>
          <w:sz w:val="24"/>
          <w:szCs w:val="24"/>
        </w:rPr>
      </w:pPr>
    </w:p>
    <w:p w14:paraId="0761F042">
      <w:pPr>
        <w:spacing w:line="360" w:lineRule="auto"/>
        <w:rPr>
          <w:rFonts w:hint="eastAsia"/>
          <w:b/>
          <w:sz w:val="24"/>
          <w:szCs w:val="24"/>
        </w:rPr>
      </w:pPr>
    </w:p>
    <w:p w14:paraId="188BF7E7">
      <w:pPr>
        <w:spacing w:line="360" w:lineRule="auto"/>
        <w:rPr>
          <w:rFonts w:hint="eastAsia"/>
          <w:b/>
          <w:sz w:val="24"/>
          <w:szCs w:val="24"/>
        </w:rPr>
      </w:pPr>
    </w:p>
    <w:p w14:paraId="13F25A67">
      <w:pPr>
        <w:spacing w:line="360" w:lineRule="auto"/>
        <w:rPr>
          <w:rFonts w:hint="eastAsia"/>
          <w:b/>
          <w:sz w:val="24"/>
          <w:szCs w:val="24"/>
        </w:rPr>
      </w:pPr>
    </w:p>
    <w:p w14:paraId="4E6BC9E5">
      <w:pPr>
        <w:spacing w:line="360" w:lineRule="auto"/>
        <w:rPr>
          <w:rFonts w:hint="eastAsia"/>
          <w:b/>
          <w:sz w:val="24"/>
          <w:szCs w:val="24"/>
        </w:rPr>
      </w:pPr>
    </w:p>
    <w:p w14:paraId="40837A03">
      <w:pPr>
        <w:spacing w:line="360" w:lineRule="auto"/>
        <w:rPr>
          <w:rFonts w:hint="eastAsia"/>
          <w:b/>
          <w:sz w:val="24"/>
          <w:szCs w:val="24"/>
        </w:rPr>
      </w:pPr>
    </w:p>
    <w:p w14:paraId="4B445F7F">
      <w:pPr>
        <w:spacing w:line="360" w:lineRule="auto"/>
        <w:rPr>
          <w:rFonts w:hint="eastAsia" w:eastAsia="宋体"/>
          <w:b/>
          <w:sz w:val="24"/>
          <w:szCs w:val="24"/>
          <w:lang w:eastAsia="zh-CN"/>
        </w:rPr>
      </w:pPr>
      <w:r>
        <w:rPr>
          <w:rFonts w:hint="eastAsia"/>
          <w:b/>
          <w:sz w:val="24"/>
          <w:szCs w:val="24"/>
        </w:rPr>
        <w:t>附件</w:t>
      </w:r>
      <w:r>
        <w:rPr>
          <w:rFonts w:hint="eastAsia"/>
          <w:b/>
          <w:sz w:val="24"/>
          <w:szCs w:val="24"/>
          <w:lang w:val="en-US" w:eastAsia="zh-CN"/>
        </w:rPr>
        <w:t>5</w:t>
      </w:r>
      <w:r>
        <w:rPr>
          <w:rFonts w:hint="eastAsia"/>
          <w:b/>
          <w:sz w:val="24"/>
          <w:szCs w:val="24"/>
        </w:rPr>
        <w:t>：</w:t>
      </w:r>
      <w:r>
        <w:rPr>
          <w:rFonts w:hint="eastAsia"/>
          <w:sz w:val="24"/>
          <w:szCs w:val="24"/>
        </w:rPr>
        <w:t>响应函加盖</w:t>
      </w:r>
      <w:r>
        <w:rPr>
          <w:rFonts w:hint="eastAsia"/>
          <w:sz w:val="24"/>
          <w:szCs w:val="24"/>
          <w:lang w:val="en-US" w:eastAsia="zh-CN"/>
        </w:rPr>
        <w:t>供应商</w:t>
      </w:r>
      <w:r>
        <w:rPr>
          <w:rFonts w:hint="eastAsia"/>
          <w:sz w:val="24"/>
          <w:szCs w:val="24"/>
        </w:rPr>
        <w:t>公章</w:t>
      </w:r>
      <w:r>
        <w:rPr>
          <w:rFonts w:hint="eastAsia"/>
          <w:sz w:val="24"/>
          <w:szCs w:val="24"/>
          <w:lang w:eastAsia="zh-CN"/>
        </w:rPr>
        <w:t>；</w:t>
      </w:r>
    </w:p>
    <w:p w14:paraId="4AFD24C1">
      <w:pPr>
        <w:overflowPunct w:val="0"/>
        <w:adjustRightInd w:val="0"/>
        <w:spacing w:line="500" w:lineRule="exact"/>
        <w:ind w:firstLine="420"/>
        <w:jc w:val="center"/>
        <w:rPr>
          <w:rFonts w:hint="eastAsia"/>
          <w:b/>
          <w:sz w:val="24"/>
          <w:szCs w:val="24"/>
        </w:rPr>
      </w:pPr>
    </w:p>
    <w:p w14:paraId="0A283E41">
      <w:pPr>
        <w:overflowPunct w:val="0"/>
        <w:adjustRightInd w:val="0"/>
        <w:spacing w:line="500" w:lineRule="exact"/>
        <w:ind w:firstLine="420"/>
        <w:jc w:val="center"/>
        <w:rPr>
          <w:rFonts w:hint="eastAsia"/>
          <w:b/>
          <w:sz w:val="24"/>
          <w:szCs w:val="24"/>
        </w:rPr>
      </w:pPr>
      <w:r>
        <w:rPr>
          <w:rFonts w:hint="eastAsia"/>
          <w:b/>
          <w:sz w:val="24"/>
          <w:szCs w:val="24"/>
        </w:rPr>
        <w:t>响 应 函</w:t>
      </w:r>
    </w:p>
    <w:p w14:paraId="012B7EC4">
      <w:pPr>
        <w:overflowPunct w:val="0"/>
        <w:adjustRightInd w:val="0"/>
        <w:spacing w:line="500" w:lineRule="exact"/>
        <w:ind w:firstLine="420"/>
        <w:jc w:val="center"/>
        <w:rPr>
          <w:rFonts w:hint="eastAsia"/>
          <w:sz w:val="24"/>
          <w:szCs w:val="24"/>
        </w:rPr>
      </w:pPr>
    </w:p>
    <w:p w14:paraId="1EDBB8E8">
      <w:pPr>
        <w:overflowPunct w:val="0"/>
        <w:adjustRightInd w:val="0"/>
        <w:spacing w:line="420" w:lineRule="exact"/>
        <w:rPr>
          <w:rFonts w:hint="eastAsia"/>
          <w:sz w:val="24"/>
          <w:szCs w:val="24"/>
        </w:rPr>
      </w:pPr>
      <w:r>
        <w:rPr>
          <w:rFonts w:hint="eastAsia"/>
          <w:sz w:val="24"/>
          <w:szCs w:val="24"/>
        </w:rPr>
        <w:t xml:space="preserve"> </w:t>
      </w:r>
      <w:r>
        <w:rPr>
          <w:rFonts w:hint="eastAsia"/>
          <w:sz w:val="24"/>
          <w:szCs w:val="24"/>
          <w:u w:val="single"/>
        </w:rPr>
        <w:t xml:space="preserve"> 常州工业职业技术学院 </w:t>
      </w:r>
      <w:r>
        <w:rPr>
          <w:rFonts w:hint="eastAsia"/>
          <w:sz w:val="24"/>
          <w:szCs w:val="24"/>
        </w:rPr>
        <w:t>：</w:t>
      </w:r>
    </w:p>
    <w:p w14:paraId="2D2DDB0D">
      <w:pPr>
        <w:overflowPunct w:val="0"/>
        <w:adjustRightInd w:val="0"/>
        <w:spacing w:line="420" w:lineRule="exact"/>
        <w:ind w:firstLine="660"/>
        <w:rPr>
          <w:rFonts w:hint="eastAsia"/>
          <w:sz w:val="24"/>
          <w:szCs w:val="24"/>
        </w:rPr>
      </w:pPr>
    </w:p>
    <w:p w14:paraId="35839257">
      <w:pPr>
        <w:overflowPunct w:val="0"/>
        <w:adjustRightInd w:val="0"/>
        <w:spacing w:line="420" w:lineRule="exact"/>
        <w:ind w:firstLine="660"/>
        <w:rPr>
          <w:rFonts w:hint="eastAsia"/>
          <w:sz w:val="24"/>
          <w:szCs w:val="24"/>
        </w:rPr>
      </w:pPr>
      <w:r>
        <w:rPr>
          <w:rFonts w:hint="eastAsia"/>
          <w:sz w:val="24"/>
          <w:szCs w:val="24"/>
        </w:rPr>
        <w:t>本公司愿意参加贵单位组织实施的</w:t>
      </w:r>
      <w:r>
        <w:rPr>
          <w:rFonts w:hint="eastAsia"/>
          <w:sz w:val="24"/>
          <w:szCs w:val="24"/>
          <w:lang w:val="en-US"/>
        </w:rPr>
        <w:t>采购文件编</w:t>
      </w:r>
      <w:r>
        <w:rPr>
          <w:rFonts w:hint="eastAsia"/>
          <w:sz w:val="24"/>
          <w:szCs w:val="24"/>
        </w:rPr>
        <w:t>号为</w:t>
      </w:r>
      <w:r>
        <w:rPr>
          <w:rFonts w:hint="eastAsia"/>
          <w:sz w:val="24"/>
          <w:szCs w:val="24"/>
          <w:u w:val="single"/>
        </w:rPr>
        <w:t xml:space="preserve">          </w:t>
      </w:r>
      <w:r>
        <w:rPr>
          <w:rFonts w:hint="eastAsia"/>
          <w:sz w:val="24"/>
          <w:szCs w:val="24"/>
        </w:rPr>
        <w:t>号的活动。本公司承诺：</w:t>
      </w:r>
    </w:p>
    <w:p w14:paraId="695303F1">
      <w:pPr>
        <w:overflowPunct w:val="0"/>
        <w:adjustRightInd w:val="0"/>
        <w:spacing w:line="420" w:lineRule="exact"/>
        <w:ind w:firstLine="480" w:firstLineChars="200"/>
        <w:rPr>
          <w:rFonts w:hint="eastAsia"/>
          <w:sz w:val="24"/>
          <w:szCs w:val="24"/>
        </w:rPr>
      </w:pPr>
      <w:r>
        <w:rPr>
          <w:rFonts w:hint="eastAsia"/>
          <w:sz w:val="24"/>
          <w:szCs w:val="24"/>
        </w:rPr>
        <w:t>1） 本公司依法缴纳税收和社会保障资金；</w:t>
      </w:r>
    </w:p>
    <w:p w14:paraId="17055FC1">
      <w:pPr>
        <w:spacing w:line="420" w:lineRule="exact"/>
        <w:ind w:firstLine="480" w:firstLineChars="200"/>
        <w:rPr>
          <w:rFonts w:hint="eastAsia"/>
          <w:sz w:val="24"/>
          <w:szCs w:val="24"/>
        </w:rPr>
      </w:pPr>
      <w:r>
        <w:rPr>
          <w:rFonts w:hint="eastAsia"/>
          <w:sz w:val="24"/>
          <w:szCs w:val="24"/>
        </w:rPr>
        <w:t>2） 本公司参加</w:t>
      </w:r>
      <w:r>
        <w:rPr>
          <w:rFonts w:hint="eastAsia"/>
          <w:sz w:val="24"/>
          <w:szCs w:val="24"/>
          <w:lang w:val="en-US"/>
        </w:rPr>
        <w:t>本次采购</w:t>
      </w:r>
      <w:r>
        <w:rPr>
          <w:rFonts w:hint="eastAsia"/>
          <w:sz w:val="24"/>
          <w:szCs w:val="24"/>
        </w:rPr>
        <w:t>活动前三年内，在经营活动中无重大违法记录或无不良行为记录，无其他法律、行政法规规定的禁止参与招投标活动的行为；</w:t>
      </w:r>
    </w:p>
    <w:p w14:paraId="46E4C20B">
      <w:pPr>
        <w:spacing w:line="420" w:lineRule="exact"/>
        <w:ind w:firstLine="480" w:firstLineChars="200"/>
        <w:rPr>
          <w:rFonts w:hint="eastAsia"/>
          <w:sz w:val="24"/>
          <w:szCs w:val="24"/>
        </w:rPr>
      </w:pPr>
      <w:r>
        <w:rPr>
          <w:rFonts w:hint="eastAsia"/>
          <w:sz w:val="24"/>
          <w:szCs w:val="24"/>
        </w:rPr>
        <w:t>3） 本公司提交的</w:t>
      </w:r>
      <w:r>
        <w:rPr>
          <w:rFonts w:hint="eastAsia"/>
          <w:sz w:val="24"/>
          <w:szCs w:val="24"/>
          <w:lang w:val="en-US"/>
        </w:rPr>
        <w:t>响应</w:t>
      </w:r>
      <w:r>
        <w:rPr>
          <w:rFonts w:hint="eastAsia"/>
          <w:sz w:val="24"/>
          <w:szCs w:val="24"/>
        </w:rPr>
        <w:t>文件中所有关于</w:t>
      </w:r>
      <w:r>
        <w:rPr>
          <w:rFonts w:hint="eastAsia"/>
          <w:sz w:val="24"/>
          <w:szCs w:val="24"/>
          <w:lang w:val="en-US"/>
        </w:rPr>
        <w:t>本公司的</w:t>
      </w:r>
      <w:r>
        <w:rPr>
          <w:rFonts w:hint="eastAsia"/>
          <w:sz w:val="24"/>
          <w:szCs w:val="24"/>
        </w:rPr>
        <w:t>资格文件、证明和陈述均是真实的、准确的。</w:t>
      </w:r>
    </w:p>
    <w:p w14:paraId="708B2947">
      <w:pPr>
        <w:spacing w:line="420" w:lineRule="exact"/>
        <w:ind w:firstLine="480" w:firstLineChars="200"/>
        <w:rPr>
          <w:rFonts w:hint="eastAsia"/>
          <w:sz w:val="24"/>
          <w:szCs w:val="24"/>
        </w:rPr>
      </w:pPr>
      <w:r>
        <w:rPr>
          <w:rFonts w:hint="eastAsia"/>
          <w:sz w:val="24"/>
          <w:szCs w:val="24"/>
        </w:rPr>
        <w:t>若与真实情况不符，本公司愿意承担由此而产生的一切后果。</w:t>
      </w:r>
    </w:p>
    <w:p w14:paraId="58C3B8C0">
      <w:pPr>
        <w:overflowPunct w:val="0"/>
        <w:adjustRightInd w:val="0"/>
        <w:spacing w:line="420" w:lineRule="exact"/>
        <w:ind w:firstLine="420"/>
        <w:rPr>
          <w:rFonts w:hint="eastAsia"/>
          <w:sz w:val="24"/>
          <w:szCs w:val="24"/>
        </w:rPr>
      </w:pPr>
    </w:p>
    <w:p w14:paraId="2DDF91FB">
      <w:pPr>
        <w:overflowPunct w:val="0"/>
        <w:adjustRightInd w:val="0"/>
        <w:spacing w:line="420" w:lineRule="exact"/>
        <w:ind w:firstLine="420"/>
        <w:rPr>
          <w:rFonts w:hint="eastAsia"/>
          <w:sz w:val="24"/>
          <w:szCs w:val="24"/>
        </w:rPr>
      </w:pP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252A23E3">
      <w:pPr>
        <w:overflowPunct w:val="0"/>
        <w:adjustRightInd w:val="0"/>
        <w:spacing w:line="420" w:lineRule="exact"/>
        <w:ind w:firstLine="420"/>
        <w:rPr>
          <w:rFonts w:hint="eastAsia"/>
          <w:sz w:val="24"/>
          <w:szCs w:val="24"/>
        </w:rPr>
      </w:pPr>
    </w:p>
    <w:p w14:paraId="2E714300">
      <w:pPr>
        <w:overflowPunct w:val="0"/>
        <w:adjustRightInd w:val="0"/>
        <w:spacing w:line="420" w:lineRule="exact"/>
        <w:ind w:firstLine="420"/>
        <w:rPr>
          <w:rFonts w:hint="eastAsia"/>
          <w:sz w:val="24"/>
          <w:szCs w:val="24"/>
        </w:rPr>
      </w:pPr>
      <w:r>
        <w:rPr>
          <w:rFonts w:hint="eastAsia"/>
          <w:sz w:val="24"/>
          <w:szCs w:val="24"/>
        </w:rPr>
        <w:t xml:space="preserve">  法定代表人或代理人（签字）：</w:t>
      </w:r>
    </w:p>
    <w:p w14:paraId="51966166">
      <w:pPr>
        <w:overflowPunct w:val="0"/>
        <w:adjustRightInd w:val="0"/>
        <w:spacing w:line="420" w:lineRule="exact"/>
        <w:ind w:firstLine="1440" w:firstLineChars="600"/>
        <w:rPr>
          <w:rFonts w:hint="eastAsia"/>
          <w:sz w:val="24"/>
          <w:szCs w:val="24"/>
        </w:rPr>
      </w:pPr>
      <w:r>
        <w:rPr>
          <w:rFonts w:hint="eastAsia"/>
          <w:sz w:val="24"/>
          <w:szCs w:val="24"/>
        </w:rPr>
        <w:t>供  应  商 （盖章）：</w:t>
      </w:r>
    </w:p>
    <w:p w14:paraId="55C2B87D">
      <w:pPr>
        <w:overflowPunct w:val="0"/>
        <w:adjustRightInd w:val="0"/>
        <w:spacing w:line="420" w:lineRule="exact"/>
        <w:ind w:firstLine="2880" w:firstLineChars="1200"/>
        <w:rPr>
          <w:rFonts w:hint="eastAsia"/>
          <w:sz w:val="24"/>
          <w:szCs w:val="24"/>
        </w:rPr>
      </w:pPr>
      <w:r>
        <w:rPr>
          <w:rFonts w:hint="eastAsia"/>
          <w:sz w:val="24"/>
          <w:szCs w:val="24"/>
        </w:rPr>
        <w:t>日  期 ：   年 月 日</w:t>
      </w:r>
    </w:p>
    <w:p w14:paraId="497A8CE2">
      <w:pPr>
        <w:spacing w:line="360" w:lineRule="auto"/>
        <w:rPr>
          <w:rFonts w:hint="eastAsia"/>
          <w:sz w:val="24"/>
          <w:szCs w:val="24"/>
        </w:rPr>
      </w:pPr>
      <w:r>
        <w:rPr>
          <w:rFonts w:hint="eastAsia"/>
          <w:sz w:val="24"/>
          <w:szCs w:val="24"/>
        </w:rPr>
        <w:t xml:space="preserve">  </w:t>
      </w:r>
    </w:p>
    <w:p w14:paraId="61F8393D">
      <w:pPr>
        <w:spacing w:line="360" w:lineRule="auto"/>
        <w:rPr>
          <w:rFonts w:hint="eastAsia"/>
          <w:sz w:val="24"/>
          <w:szCs w:val="24"/>
        </w:rPr>
      </w:pPr>
    </w:p>
    <w:p w14:paraId="37760C48">
      <w:pPr>
        <w:spacing w:line="360" w:lineRule="auto"/>
        <w:rPr>
          <w:rFonts w:hint="eastAsia"/>
          <w:sz w:val="24"/>
          <w:szCs w:val="24"/>
        </w:rPr>
      </w:pPr>
    </w:p>
    <w:p w14:paraId="2E9B6E2C">
      <w:pPr>
        <w:spacing w:line="360" w:lineRule="auto"/>
        <w:rPr>
          <w:rFonts w:hint="eastAsia"/>
          <w:sz w:val="24"/>
          <w:szCs w:val="24"/>
        </w:rPr>
      </w:pPr>
    </w:p>
    <w:p w14:paraId="06BAA9F4">
      <w:pPr>
        <w:spacing w:line="360" w:lineRule="auto"/>
        <w:rPr>
          <w:rFonts w:hint="eastAsia"/>
          <w:sz w:val="24"/>
          <w:szCs w:val="24"/>
        </w:rPr>
      </w:pPr>
    </w:p>
    <w:p w14:paraId="26676687">
      <w:pPr>
        <w:spacing w:line="360" w:lineRule="auto"/>
        <w:rPr>
          <w:rFonts w:hint="eastAsia"/>
          <w:sz w:val="24"/>
          <w:szCs w:val="24"/>
        </w:rPr>
      </w:pPr>
    </w:p>
    <w:p w14:paraId="20265C80">
      <w:pPr>
        <w:spacing w:line="360" w:lineRule="auto"/>
        <w:rPr>
          <w:rFonts w:hint="eastAsia"/>
          <w:sz w:val="24"/>
          <w:szCs w:val="24"/>
        </w:rPr>
      </w:pPr>
    </w:p>
    <w:p w14:paraId="5089A174">
      <w:pPr>
        <w:spacing w:line="360" w:lineRule="auto"/>
        <w:rPr>
          <w:rFonts w:hint="eastAsia"/>
          <w:sz w:val="24"/>
          <w:szCs w:val="24"/>
        </w:rPr>
      </w:pPr>
    </w:p>
    <w:p w14:paraId="4A0D0E87">
      <w:pPr>
        <w:spacing w:line="560" w:lineRule="exact"/>
        <w:rPr>
          <w:rFonts w:hint="eastAsia"/>
          <w:b/>
          <w:bCs/>
          <w:sz w:val="24"/>
          <w:szCs w:val="24"/>
        </w:rPr>
      </w:pPr>
    </w:p>
    <w:p w14:paraId="7856C3B1">
      <w:pPr>
        <w:spacing w:line="360" w:lineRule="auto"/>
        <w:rPr>
          <w:rFonts w:hint="eastAsia"/>
          <w:b/>
          <w:sz w:val="24"/>
          <w:szCs w:val="24"/>
        </w:rPr>
      </w:pPr>
    </w:p>
    <w:p w14:paraId="062C0C07">
      <w:pPr>
        <w:spacing w:line="360" w:lineRule="auto"/>
        <w:rPr>
          <w:rFonts w:hint="eastAsia"/>
          <w:b/>
          <w:sz w:val="24"/>
          <w:szCs w:val="24"/>
        </w:rPr>
      </w:pPr>
    </w:p>
    <w:p w14:paraId="6E6EA618">
      <w:pPr>
        <w:spacing w:line="360" w:lineRule="auto"/>
        <w:rPr>
          <w:rFonts w:hint="eastAsia"/>
          <w:b/>
          <w:sz w:val="24"/>
          <w:szCs w:val="24"/>
        </w:rPr>
      </w:pPr>
      <w:r>
        <w:rPr>
          <w:rFonts w:hint="eastAsia"/>
          <w:b/>
          <w:sz w:val="24"/>
          <w:szCs w:val="24"/>
        </w:rPr>
        <w:t>附件</w:t>
      </w:r>
      <w:r>
        <w:rPr>
          <w:rFonts w:hint="eastAsia"/>
          <w:b/>
          <w:sz w:val="24"/>
          <w:szCs w:val="24"/>
          <w:lang w:val="en-US" w:eastAsia="zh-CN"/>
        </w:rPr>
        <w:t>6</w:t>
      </w:r>
      <w:r>
        <w:rPr>
          <w:rFonts w:hint="eastAsia"/>
          <w:b/>
          <w:sz w:val="24"/>
          <w:szCs w:val="24"/>
        </w:rPr>
        <w:t>：</w:t>
      </w:r>
      <w:r>
        <w:rPr>
          <w:rFonts w:hint="eastAsia"/>
          <w:sz w:val="24"/>
          <w:szCs w:val="24"/>
        </w:rPr>
        <w:t>供应商承诺函加盖</w:t>
      </w:r>
      <w:r>
        <w:rPr>
          <w:rFonts w:hint="eastAsia"/>
          <w:sz w:val="24"/>
          <w:szCs w:val="24"/>
          <w:lang w:val="en-US" w:eastAsia="zh-CN"/>
        </w:rPr>
        <w:t>供应商</w:t>
      </w:r>
      <w:r>
        <w:rPr>
          <w:rFonts w:hint="eastAsia"/>
          <w:sz w:val="24"/>
          <w:szCs w:val="24"/>
        </w:rPr>
        <w:t>公章</w:t>
      </w:r>
      <w:r>
        <w:rPr>
          <w:rFonts w:hint="eastAsia"/>
          <w:sz w:val="24"/>
          <w:szCs w:val="24"/>
          <w:lang w:eastAsia="zh-CN"/>
        </w:rPr>
        <w:t>；</w:t>
      </w:r>
    </w:p>
    <w:p w14:paraId="33956385">
      <w:pPr>
        <w:spacing w:line="460" w:lineRule="exact"/>
        <w:rPr>
          <w:rFonts w:hint="eastAsia"/>
          <w:bCs/>
          <w:sz w:val="24"/>
          <w:szCs w:val="24"/>
        </w:rPr>
      </w:pPr>
      <w:r>
        <w:rPr>
          <w:rFonts w:hint="eastAsia"/>
          <w:bCs/>
          <w:sz w:val="24"/>
          <w:szCs w:val="24"/>
        </w:rPr>
        <w:t xml:space="preserve">致：常州工业职业技术学院          </w:t>
      </w:r>
    </w:p>
    <w:p w14:paraId="0BD1D267">
      <w:pPr>
        <w:spacing w:line="460" w:lineRule="exact"/>
        <w:ind w:firstLine="480" w:firstLineChars="200"/>
        <w:rPr>
          <w:rFonts w:hint="eastAsia"/>
          <w:bCs/>
          <w:sz w:val="24"/>
          <w:szCs w:val="24"/>
        </w:rPr>
      </w:pPr>
      <w:r>
        <w:rPr>
          <w:rFonts w:hint="eastAsia"/>
          <w:bCs/>
          <w:sz w:val="24"/>
          <w:szCs w:val="24"/>
        </w:rPr>
        <w:t>按照文件的规定，我单位郑重声明如下：</w:t>
      </w:r>
    </w:p>
    <w:p w14:paraId="2F7EA238">
      <w:pPr>
        <w:spacing w:line="460" w:lineRule="exact"/>
        <w:ind w:firstLine="480" w:firstLineChars="200"/>
        <w:rPr>
          <w:rFonts w:hint="eastAsia"/>
          <w:bCs/>
          <w:sz w:val="24"/>
          <w:szCs w:val="24"/>
        </w:rPr>
      </w:pPr>
      <w:r>
        <w:rPr>
          <w:rFonts w:hint="eastAsia"/>
          <w:bCs/>
          <w:sz w:val="24"/>
          <w:szCs w:val="24"/>
        </w:rPr>
        <w:t>1、我单位是按照中华人民共和国法律规定登记注册的，注册地点为</w:t>
      </w:r>
      <w:r>
        <w:rPr>
          <w:rFonts w:hint="eastAsia"/>
          <w:bCs/>
          <w:sz w:val="24"/>
          <w:szCs w:val="24"/>
          <w:u w:val="single"/>
        </w:rPr>
        <w:t xml:space="preserve">         </w:t>
      </w:r>
      <w:r>
        <w:rPr>
          <w:rFonts w:hint="eastAsia"/>
          <w:bCs/>
          <w:sz w:val="24"/>
          <w:szCs w:val="24"/>
        </w:rPr>
        <w:t>，全称为</w:t>
      </w:r>
      <w:r>
        <w:rPr>
          <w:rFonts w:hint="eastAsia"/>
          <w:bCs/>
          <w:sz w:val="24"/>
          <w:szCs w:val="24"/>
          <w:u w:val="single"/>
        </w:rPr>
        <w:t xml:space="preserve">        </w:t>
      </w:r>
      <w:r>
        <w:rPr>
          <w:rFonts w:hint="eastAsia"/>
          <w:bCs/>
          <w:sz w:val="24"/>
          <w:szCs w:val="24"/>
        </w:rPr>
        <w:t>，统一社会信用代码为</w:t>
      </w:r>
      <w:r>
        <w:rPr>
          <w:rFonts w:hint="eastAsia"/>
          <w:bCs/>
          <w:sz w:val="24"/>
          <w:szCs w:val="24"/>
          <w:u w:val="single"/>
        </w:rPr>
        <w:t xml:space="preserve">           </w:t>
      </w:r>
      <w:r>
        <w:rPr>
          <w:rFonts w:hint="eastAsia"/>
          <w:bCs/>
          <w:sz w:val="24"/>
          <w:szCs w:val="24"/>
        </w:rPr>
        <w:t xml:space="preserve"> ，法定代表人（单位负责人）为</w:t>
      </w:r>
      <w:r>
        <w:rPr>
          <w:rFonts w:hint="eastAsia"/>
          <w:bCs/>
          <w:sz w:val="24"/>
          <w:szCs w:val="24"/>
          <w:u w:val="single"/>
        </w:rPr>
        <w:t xml:space="preserve">         </w:t>
      </w:r>
      <w:r>
        <w:rPr>
          <w:rFonts w:hint="eastAsia"/>
          <w:bCs/>
          <w:sz w:val="24"/>
          <w:szCs w:val="24"/>
        </w:rPr>
        <w:t>，具有独立承担民事责任的能力（如属于分公司经总公司授权参与项目，由总公司承担民事责任的，须提供总公司项目授权书）。</w:t>
      </w:r>
    </w:p>
    <w:p w14:paraId="3D26C3FB">
      <w:pPr>
        <w:spacing w:line="460" w:lineRule="exact"/>
        <w:ind w:firstLine="480" w:firstLineChars="200"/>
        <w:rPr>
          <w:rFonts w:hint="eastAsia"/>
          <w:bCs/>
          <w:sz w:val="24"/>
          <w:szCs w:val="24"/>
        </w:rPr>
      </w:pPr>
      <w:r>
        <w:rPr>
          <w:rFonts w:hint="eastAsia"/>
          <w:bCs/>
          <w:sz w:val="24"/>
          <w:szCs w:val="24"/>
        </w:rPr>
        <w:t>2、我单位未被“国家企业信用信息系统”列入经营异常名录或者严重违法企业名单。</w:t>
      </w:r>
    </w:p>
    <w:p w14:paraId="44E53C49">
      <w:pPr>
        <w:spacing w:line="460" w:lineRule="exact"/>
        <w:ind w:firstLine="480" w:firstLineChars="200"/>
        <w:rPr>
          <w:rFonts w:hint="eastAsia"/>
          <w:bCs/>
          <w:sz w:val="24"/>
          <w:szCs w:val="24"/>
        </w:rPr>
      </w:pPr>
      <w:r>
        <w:rPr>
          <w:rFonts w:hint="eastAsia"/>
          <w:bCs/>
          <w:sz w:val="24"/>
          <w:szCs w:val="24"/>
        </w:rPr>
        <w:t>3、我单位具有良好的商业信誉（指供应商经营状况良好，无本资格声明第十条情形）和健全的财务会计制度。</w:t>
      </w:r>
    </w:p>
    <w:p w14:paraId="37589358">
      <w:pPr>
        <w:spacing w:line="460" w:lineRule="exact"/>
        <w:ind w:firstLine="480" w:firstLineChars="200"/>
        <w:rPr>
          <w:rFonts w:hint="eastAsia"/>
          <w:bCs/>
          <w:sz w:val="24"/>
          <w:szCs w:val="24"/>
        </w:rPr>
      </w:pPr>
      <w:r>
        <w:rPr>
          <w:rFonts w:hint="eastAsia"/>
          <w:bCs/>
          <w:sz w:val="24"/>
          <w:szCs w:val="24"/>
        </w:rPr>
        <w:t>4、我单位依法进行纳税和社会保险申报并实际履行了义务。</w:t>
      </w:r>
    </w:p>
    <w:p w14:paraId="72E20BD2">
      <w:pPr>
        <w:spacing w:line="460" w:lineRule="exact"/>
        <w:ind w:firstLine="480" w:firstLineChars="200"/>
        <w:rPr>
          <w:rFonts w:hint="eastAsia"/>
          <w:bCs/>
          <w:sz w:val="24"/>
          <w:szCs w:val="24"/>
        </w:rPr>
      </w:pPr>
      <w:r>
        <w:rPr>
          <w:rFonts w:hint="eastAsia"/>
          <w:bCs/>
          <w:sz w:val="24"/>
          <w:szCs w:val="24"/>
        </w:rPr>
        <w:t xml:space="preserve">5、我单位具有履行本项目采购合同所必需的设备和专业技术能力，并具有履行合同的良好记录。           </w:t>
      </w:r>
    </w:p>
    <w:p w14:paraId="47F86DBB">
      <w:pPr>
        <w:spacing w:line="460" w:lineRule="exact"/>
        <w:ind w:firstLine="480" w:firstLineChars="200"/>
        <w:rPr>
          <w:rFonts w:hint="eastAsia"/>
          <w:bCs/>
          <w:sz w:val="24"/>
          <w:szCs w:val="24"/>
        </w:rPr>
      </w:pPr>
      <w:r>
        <w:rPr>
          <w:rFonts w:hint="eastAsia"/>
          <w:bCs/>
          <w:sz w:val="24"/>
          <w:szCs w:val="24"/>
        </w:rPr>
        <w:t>6、我单位在参加采购招标采购活</w:t>
      </w:r>
      <w:r>
        <w:rPr>
          <w:rFonts w:hint="eastAsia"/>
          <w:bCs/>
          <w:sz w:val="24"/>
          <w:szCs w:val="24"/>
          <w:highlight w:val="none"/>
        </w:rPr>
        <w:t>动前</w:t>
      </w:r>
      <w:r>
        <w:rPr>
          <w:rFonts w:hint="eastAsia"/>
          <w:bCs/>
          <w:sz w:val="24"/>
          <w:szCs w:val="24"/>
          <w:highlight w:val="none"/>
          <w:lang w:val="en-US" w:eastAsia="zh-CN"/>
        </w:rPr>
        <w:t>三</w:t>
      </w:r>
      <w:r>
        <w:rPr>
          <w:rFonts w:hint="eastAsia"/>
          <w:bCs/>
          <w:sz w:val="24"/>
          <w:szCs w:val="24"/>
          <w:highlight w:val="none"/>
        </w:rPr>
        <w:t>年内</w:t>
      </w:r>
      <w:r>
        <w:rPr>
          <w:rFonts w:hint="eastAsia"/>
          <w:bCs/>
          <w:sz w:val="24"/>
          <w:szCs w:val="24"/>
        </w:rPr>
        <w:t>，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7844877F">
      <w:pPr>
        <w:spacing w:line="460" w:lineRule="exact"/>
        <w:ind w:firstLine="480" w:firstLineChars="200"/>
        <w:rPr>
          <w:rFonts w:hint="eastAsia"/>
          <w:bCs/>
          <w:sz w:val="24"/>
          <w:szCs w:val="24"/>
        </w:rPr>
      </w:pPr>
      <w:r>
        <w:rPr>
          <w:rFonts w:hint="eastAsia"/>
          <w:bCs/>
          <w:sz w:val="24"/>
          <w:szCs w:val="24"/>
        </w:rPr>
        <w:t>7、我单位具备法律、行政法规规定的其他条件。</w:t>
      </w:r>
    </w:p>
    <w:p w14:paraId="5621CD67">
      <w:pPr>
        <w:spacing w:line="460" w:lineRule="exact"/>
        <w:ind w:firstLine="480" w:firstLineChars="200"/>
        <w:rPr>
          <w:rFonts w:hint="eastAsia"/>
          <w:bCs/>
          <w:sz w:val="24"/>
          <w:szCs w:val="24"/>
        </w:rPr>
      </w:pPr>
      <w:r>
        <w:rPr>
          <w:rFonts w:hint="eastAsia"/>
          <w:bCs/>
          <w:sz w:val="24"/>
          <w:szCs w:val="24"/>
        </w:rPr>
        <w:t xml:space="preserve">8、与我单位存在“单位负责人为同一人或者存在直接控股、管理关系”的其他单位信息如下（如无此情形的，填写“无”）： </w:t>
      </w:r>
      <w:r>
        <w:rPr>
          <w:rFonts w:hint="eastAsia"/>
          <w:bCs/>
          <w:sz w:val="24"/>
          <w:szCs w:val="24"/>
          <w:u w:val="single"/>
        </w:rPr>
        <w:t xml:space="preserve">                     </w:t>
      </w:r>
      <w:r>
        <w:rPr>
          <w:rFonts w:hint="eastAsia"/>
          <w:bCs/>
          <w:sz w:val="24"/>
          <w:szCs w:val="24"/>
        </w:rPr>
        <w:t xml:space="preserve">                       </w:t>
      </w:r>
    </w:p>
    <w:p w14:paraId="742511E5">
      <w:pPr>
        <w:spacing w:line="460" w:lineRule="exact"/>
        <w:ind w:firstLine="480" w:firstLineChars="200"/>
        <w:rPr>
          <w:rFonts w:hint="eastAsia"/>
          <w:bCs/>
          <w:sz w:val="24"/>
          <w:szCs w:val="24"/>
        </w:rPr>
      </w:pPr>
      <w:r>
        <w:rPr>
          <w:rFonts w:hint="eastAsia"/>
          <w:bCs/>
          <w:sz w:val="24"/>
          <w:szCs w:val="24"/>
        </w:rPr>
        <w:t>8.1、与我单位的法定代表人（单位负责人）为同一人的其他单位如下：</w:t>
      </w:r>
      <w:r>
        <w:rPr>
          <w:rFonts w:hint="eastAsia"/>
          <w:bCs/>
          <w:sz w:val="24"/>
          <w:szCs w:val="24"/>
          <w:u w:val="single"/>
        </w:rPr>
        <w:t xml:space="preserve">           </w:t>
      </w:r>
      <w:r>
        <w:rPr>
          <w:rFonts w:hint="eastAsia"/>
          <w:bCs/>
          <w:sz w:val="24"/>
          <w:szCs w:val="24"/>
        </w:rPr>
        <w:t xml:space="preserve">               </w:t>
      </w:r>
    </w:p>
    <w:p w14:paraId="49E77E38">
      <w:pPr>
        <w:spacing w:line="460" w:lineRule="exact"/>
        <w:ind w:firstLine="480" w:firstLineChars="200"/>
        <w:rPr>
          <w:rFonts w:hint="eastAsia"/>
          <w:bCs/>
          <w:sz w:val="24"/>
          <w:szCs w:val="24"/>
        </w:rPr>
      </w:pPr>
      <w:r>
        <w:rPr>
          <w:rFonts w:hint="eastAsia"/>
          <w:bCs/>
          <w:sz w:val="24"/>
          <w:szCs w:val="24"/>
        </w:rPr>
        <w:t>8.2、我单位直接控股的其他单位如下：</w:t>
      </w:r>
      <w:r>
        <w:rPr>
          <w:rFonts w:hint="eastAsia"/>
          <w:bCs/>
          <w:sz w:val="24"/>
          <w:szCs w:val="24"/>
          <w:u w:val="single"/>
        </w:rPr>
        <w:t xml:space="preserve">                 </w:t>
      </w:r>
      <w:r>
        <w:rPr>
          <w:rFonts w:hint="eastAsia"/>
          <w:bCs/>
          <w:sz w:val="24"/>
          <w:szCs w:val="24"/>
        </w:rPr>
        <w:t xml:space="preserve">                     </w:t>
      </w:r>
    </w:p>
    <w:p w14:paraId="4B8696E2">
      <w:pPr>
        <w:spacing w:line="460" w:lineRule="exact"/>
        <w:ind w:firstLine="480" w:firstLineChars="200"/>
        <w:rPr>
          <w:rFonts w:hint="eastAsia"/>
          <w:bCs/>
          <w:sz w:val="24"/>
          <w:szCs w:val="24"/>
        </w:rPr>
      </w:pPr>
      <w:r>
        <w:rPr>
          <w:rFonts w:hint="eastAsia"/>
          <w:bCs/>
          <w:sz w:val="24"/>
          <w:szCs w:val="24"/>
        </w:rPr>
        <w:t>8.3、与我单位存在管理关系的其他单位如下：</w:t>
      </w:r>
      <w:r>
        <w:rPr>
          <w:rFonts w:hint="eastAsia"/>
          <w:bCs/>
          <w:sz w:val="24"/>
          <w:szCs w:val="24"/>
          <w:u w:val="single"/>
        </w:rPr>
        <w:t xml:space="preserve">           </w:t>
      </w:r>
      <w:r>
        <w:rPr>
          <w:rFonts w:hint="eastAsia"/>
          <w:bCs/>
          <w:sz w:val="24"/>
          <w:szCs w:val="24"/>
        </w:rPr>
        <w:t xml:space="preserve">               </w:t>
      </w:r>
    </w:p>
    <w:p w14:paraId="6F5D6195">
      <w:pPr>
        <w:spacing w:line="460" w:lineRule="exact"/>
        <w:ind w:firstLine="480" w:firstLineChars="200"/>
        <w:rPr>
          <w:rFonts w:hint="eastAsia"/>
          <w:bCs/>
          <w:sz w:val="24"/>
          <w:szCs w:val="24"/>
        </w:rPr>
      </w:pPr>
      <w:r>
        <w:rPr>
          <w:rFonts w:hint="eastAsia"/>
          <w:bCs/>
          <w:sz w:val="24"/>
          <w:szCs w:val="24"/>
        </w:rPr>
        <w:t>9、我单位不属于为本项目提供整体设计、规范编制或者项目管理、监理、检测等服务的供应商。</w:t>
      </w:r>
    </w:p>
    <w:p w14:paraId="1C930A39">
      <w:pPr>
        <w:spacing w:line="460" w:lineRule="exact"/>
        <w:ind w:firstLine="480" w:firstLineChars="200"/>
        <w:rPr>
          <w:rFonts w:hint="eastAsia"/>
          <w:bCs/>
          <w:sz w:val="24"/>
          <w:szCs w:val="24"/>
        </w:rPr>
      </w:pPr>
      <w:r>
        <w:rPr>
          <w:rFonts w:hint="eastAsia"/>
          <w:bCs/>
          <w:sz w:val="24"/>
          <w:szCs w:val="24"/>
        </w:rPr>
        <w:t>10、我单位无以下不良信用记录情形：</w:t>
      </w:r>
    </w:p>
    <w:p w14:paraId="55BC7051">
      <w:pPr>
        <w:spacing w:line="460" w:lineRule="exact"/>
        <w:ind w:firstLine="480" w:firstLineChars="200"/>
        <w:rPr>
          <w:rFonts w:hint="eastAsia"/>
          <w:bCs/>
          <w:sz w:val="24"/>
          <w:szCs w:val="24"/>
        </w:rPr>
      </w:pPr>
      <w:r>
        <w:rPr>
          <w:rFonts w:hint="eastAsia"/>
          <w:bCs/>
          <w:sz w:val="24"/>
          <w:szCs w:val="24"/>
        </w:rPr>
        <w:t>10.1、在“信用中国”网站被列入失信被执行人和重大税收违法案件当事人名单；</w:t>
      </w:r>
    </w:p>
    <w:p w14:paraId="1BC4BD4B">
      <w:pPr>
        <w:spacing w:line="460" w:lineRule="exact"/>
        <w:ind w:firstLine="480" w:firstLineChars="200"/>
        <w:rPr>
          <w:rFonts w:hint="eastAsia"/>
          <w:bCs/>
          <w:sz w:val="24"/>
          <w:szCs w:val="24"/>
        </w:rPr>
      </w:pPr>
      <w:r>
        <w:rPr>
          <w:rFonts w:hint="eastAsia"/>
          <w:bCs/>
          <w:sz w:val="24"/>
          <w:szCs w:val="24"/>
        </w:rPr>
        <w:t>10.2、在“中国政府采购网”网站被列入政府采购严重违法失信行为记录名单；</w:t>
      </w:r>
    </w:p>
    <w:p w14:paraId="7E7CDC68">
      <w:pPr>
        <w:spacing w:line="360" w:lineRule="auto"/>
        <w:ind w:firstLine="480" w:firstLineChars="200"/>
        <w:rPr>
          <w:rFonts w:hint="eastAsia"/>
          <w:bCs/>
          <w:sz w:val="24"/>
          <w:szCs w:val="24"/>
        </w:rPr>
      </w:pPr>
      <w:r>
        <w:rPr>
          <w:rFonts w:hint="eastAsia"/>
          <w:bCs/>
          <w:sz w:val="24"/>
          <w:szCs w:val="24"/>
        </w:rPr>
        <w:t>11、我单位与采购人不存在利害关系；</w:t>
      </w:r>
    </w:p>
    <w:p w14:paraId="66947E9F">
      <w:pPr>
        <w:spacing w:line="360" w:lineRule="auto"/>
        <w:ind w:firstLine="480" w:firstLineChars="200"/>
        <w:rPr>
          <w:rFonts w:hint="eastAsia"/>
          <w:bCs/>
          <w:sz w:val="24"/>
          <w:szCs w:val="24"/>
        </w:rPr>
      </w:pPr>
      <w:r>
        <w:rPr>
          <w:rFonts w:hint="eastAsia"/>
          <w:bCs/>
          <w:sz w:val="24"/>
          <w:szCs w:val="24"/>
        </w:rPr>
        <w:t>12、本公司提交的响应文件中所有关于供应商（供应商）资格的文件、证明和陈述均是真实的、准确的。</w:t>
      </w:r>
    </w:p>
    <w:p w14:paraId="6EE5E5EC">
      <w:pPr>
        <w:pStyle w:val="11"/>
        <w:ind w:firstLine="482"/>
        <w:rPr>
          <w:rFonts w:hint="eastAsia" w:ascii="宋体" w:hAnsi="宋体" w:eastAsia="宋体"/>
          <w:sz w:val="24"/>
          <w:szCs w:val="24"/>
        </w:rPr>
      </w:pPr>
      <w:r>
        <w:rPr>
          <w:rFonts w:hint="eastAsia" w:ascii="宋体" w:hAnsi="宋体" w:eastAsia="宋体"/>
          <w:b/>
          <w:sz w:val="24"/>
          <w:szCs w:val="24"/>
        </w:rPr>
        <w:t>13、响应采购人所提出项目要求的全部条款，保证按时完成上述服务。</w:t>
      </w:r>
    </w:p>
    <w:p w14:paraId="1AAB40A1">
      <w:pPr>
        <w:spacing w:line="460" w:lineRule="exact"/>
        <w:ind w:firstLine="480" w:firstLineChars="200"/>
        <w:rPr>
          <w:rFonts w:hint="eastAsia"/>
          <w:bCs/>
          <w:sz w:val="24"/>
          <w:szCs w:val="24"/>
        </w:rPr>
      </w:pPr>
      <w:r>
        <w:rPr>
          <w:rFonts w:hint="eastAsia"/>
          <w:bCs/>
          <w:sz w:val="24"/>
          <w:szCs w:val="24"/>
        </w:rPr>
        <w:t>我单位保证上述声明的事项都是真实的，如有虚假，我单位愿意承担相应的法律责任，并承担因此所造成的一切后果与损失。</w:t>
      </w:r>
    </w:p>
    <w:p w14:paraId="32918539">
      <w:pPr>
        <w:pStyle w:val="11"/>
        <w:ind w:firstLine="480"/>
        <w:rPr>
          <w:rFonts w:hint="eastAsia" w:ascii="宋体" w:hAnsi="宋体" w:eastAsia="宋体"/>
          <w:bCs/>
          <w:sz w:val="24"/>
          <w:szCs w:val="24"/>
        </w:rPr>
      </w:pPr>
    </w:p>
    <w:p w14:paraId="22462DCD">
      <w:pPr>
        <w:spacing w:line="420" w:lineRule="exact"/>
        <w:rPr>
          <w:rFonts w:hint="eastAsia"/>
          <w:bCs/>
          <w:sz w:val="24"/>
          <w:szCs w:val="24"/>
        </w:rPr>
      </w:pPr>
    </w:p>
    <w:p w14:paraId="60D110C3">
      <w:pPr>
        <w:spacing w:line="420" w:lineRule="exact"/>
        <w:rPr>
          <w:rFonts w:hint="eastAsia"/>
          <w:bCs/>
          <w:sz w:val="24"/>
          <w:szCs w:val="24"/>
        </w:rPr>
      </w:pPr>
    </w:p>
    <w:p w14:paraId="0E86E649">
      <w:pPr>
        <w:spacing w:line="420" w:lineRule="exact"/>
        <w:rPr>
          <w:rFonts w:hint="eastAsia"/>
          <w:bCs/>
          <w:sz w:val="24"/>
          <w:szCs w:val="24"/>
        </w:rPr>
      </w:pPr>
    </w:p>
    <w:p w14:paraId="2B350BCD">
      <w:pPr>
        <w:spacing w:line="420" w:lineRule="exact"/>
        <w:rPr>
          <w:rFonts w:hint="eastAsia"/>
          <w:bCs/>
          <w:sz w:val="24"/>
          <w:szCs w:val="24"/>
        </w:rPr>
      </w:pPr>
    </w:p>
    <w:p w14:paraId="54B376D8">
      <w:pPr>
        <w:spacing w:line="420" w:lineRule="exact"/>
        <w:rPr>
          <w:rFonts w:hint="eastAsia"/>
          <w:bCs/>
          <w:sz w:val="24"/>
          <w:szCs w:val="24"/>
        </w:rPr>
      </w:pPr>
    </w:p>
    <w:p w14:paraId="4355C6E2">
      <w:pPr>
        <w:spacing w:line="420" w:lineRule="exact"/>
        <w:jc w:val="center"/>
        <w:rPr>
          <w:rFonts w:hint="eastAsia"/>
          <w:bCs/>
          <w:sz w:val="24"/>
          <w:szCs w:val="24"/>
        </w:rPr>
      </w:pPr>
      <w:r>
        <w:rPr>
          <w:rFonts w:hint="eastAsia"/>
          <w:bCs/>
          <w:sz w:val="24"/>
          <w:szCs w:val="24"/>
          <w:lang w:val="en-US"/>
        </w:rPr>
        <w:t xml:space="preserve">                                   </w:t>
      </w:r>
      <w:r>
        <w:rPr>
          <w:rFonts w:hint="eastAsia"/>
          <w:bCs/>
          <w:sz w:val="24"/>
          <w:szCs w:val="24"/>
          <w:lang w:val="en-US" w:eastAsia="zh-CN"/>
        </w:rPr>
        <w:t xml:space="preserve"> </w:t>
      </w:r>
      <w:r>
        <w:rPr>
          <w:rFonts w:hint="eastAsia"/>
          <w:bCs/>
          <w:sz w:val="24"/>
          <w:szCs w:val="24"/>
        </w:rPr>
        <w:t>供应商</w:t>
      </w:r>
      <w:r>
        <w:rPr>
          <w:rFonts w:hint="eastAsia"/>
          <w:bCs/>
          <w:sz w:val="24"/>
          <w:szCs w:val="24"/>
          <w:lang w:val="en-US"/>
        </w:rPr>
        <w:t>名称</w:t>
      </w:r>
      <w:r>
        <w:rPr>
          <w:rFonts w:hint="eastAsia"/>
          <w:bCs/>
          <w:sz w:val="24"/>
          <w:szCs w:val="24"/>
        </w:rPr>
        <w:t>：  （公章）</w:t>
      </w:r>
    </w:p>
    <w:p w14:paraId="27ACAA61">
      <w:pPr>
        <w:spacing w:line="420" w:lineRule="exact"/>
        <w:ind w:firstLine="5040" w:firstLineChars="2100"/>
        <w:jc w:val="both"/>
        <w:rPr>
          <w:rFonts w:hint="eastAsia"/>
          <w:sz w:val="24"/>
          <w:szCs w:val="24"/>
          <w:lang w:val="en-US"/>
        </w:rPr>
      </w:pPr>
      <w:r>
        <w:rPr>
          <w:rFonts w:hint="eastAsia"/>
          <w:sz w:val="24"/>
          <w:szCs w:val="24"/>
        </w:rPr>
        <w:t>日期：       年  月</w:t>
      </w:r>
      <w:r>
        <w:rPr>
          <w:rFonts w:hint="eastAsia"/>
          <w:sz w:val="24"/>
          <w:szCs w:val="24"/>
          <w:lang w:val="en-US"/>
        </w:rPr>
        <w:t xml:space="preserve"> </w:t>
      </w:r>
      <w:r>
        <w:rPr>
          <w:rFonts w:hint="eastAsia"/>
          <w:sz w:val="24"/>
          <w:szCs w:val="24"/>
        </w:rPr>
        <w:t xml:space="preserve"> </w:t>
      </w:r>
      <w:r>
        <w:rPr>
          <w:rFonts w:hint="eastAsia"/>
          <w:sz w:val="24"/>
          <w:szCs w:val="24"/>
          <w:lang w:val="en-US"/>
        </w:rPr>
        <w:t>日</w:t>
      </w:r>
    </w:p>
    <w:p w14:paraId="21F760C7">
      <w:pPr>
        <w:spacing w:line="360" w:lineRule="auto"/>
        <w:rPr>
          <w:rFonts w:hint="eastAsia"/>
          <w:b/>
          <w:bCs/>
          <w:sz w:val="24"/>
          <w:szCs w:val="24"/>
        </w:rPr>
      </w:pPr>
    </w:p>
    <w:p w14:paraId="3BF61C75">
      <w:pPr>
        <w:spacing w:line="360" w:lineRule="auto"/>
        <w:rPr>
          <w:rFonts w:hint="eastAsia"/>
          <w:b/>
          <w:bCs/>
          <w:sz w:val="24"/>
          <w:szCs w:val="24"/>
        </w:rPr>
      </w:pPr>
    </w:p>
    <w:p w14:paraId="7E71CC57">
      <w:pPr>
        <w:spacing w:line="360" w:lineRule="auto"/>
        <w:rPr>
          <w:rFonts w:hint="eastAsia"/>
          <w:b/>
          <w:bCs/>
          <w:sz w:val="24"/>
          <w:szCs w:val="24"/>
        </w:rPr>
      </w:pPr>
    </w:p>
    <w:p w14:paraId="0DA51A30">
      <w:pPr>
        <w:spacing w:line="360" w:lineRule="auto"/>
        <w:rPr>
          <w:rFonts w:hint="eastAsia"/>
          <w:b/>
          <w:bCs/>
          <w:sz w:val="24"/>
          <w:szCs w:val="24"/>
        </w:rPr>
      </w:pPr>
    </w:p>
    <w:p w14:paraId="6D3C6FE8">
      <w:pPr>
        <w:spacing w:line="360" w:lineRule="auto"/>
        <w:rPr>
          <w:rFonts w:hint="eastAsia"/>
          <w:b/>
          <w:bCs/>
          <w:sz w:val="24"/>
          <w:szCs w:val="24"/>
        </w:rPr>
      </w:pPr>
    </w:p>
    <w:p w14:paraId="03EF9E82">
      <w:pPr>
        <w:spacing w:line="360" w:lineRule="auto"/>
        <w:rPr>
          <w:rFonts w:hint="eastAsia"/>
          <w:b/>
          <w:bCs/>
          <w:sz w:val="24"/>
          <w:szCs w:val="24"/>
        </w:rPr>
      </w:pPr>
    </w:p>
    <w:p w14:paraId="118DE57C">
      <w:pPr>
        <w:spacing w:line="360" w:lineRule="auto"/>
        <w:rPr>
          <w:rFonts w:hint="eastAsia"/>
          <w:b/>
          <w:bCs/>
          <w:sz w:val="24"/>
          <w:szCs w:val="24"/>
        </w:rPr>
      </w:pPr>
    </w:p>
    <w:p w14:paraId="1E55841A">
      <w:pPr>
        <w:spacing w:line="360" w:lineRule="auto"/>
        <w:rPr>
          <w:rFonts w:hint="eastAsia"/>
          <w:b/>
          <w:bCs/>
          <w:sz w:val="24"/>
          <w:szCs w:val="24"/>
        </w:rPr>
      </w:pPr>
    </w:p>
    <w:p w14:paraId="10D98D0A">
      <w:pPr>
        <w:spacing w:line="360" w:lineRule="auto"/>
        <w:rPr>
          <w:rFonts w:hint="eastAsia"/>
          <w:b/>
          <w:bCs/>
          <w:sz w:val="24"/>
          <w:szCs w:val="24"/>
        </w:rPr>
      </w:pPr>
    </w:p>
    <w:p w14:paraId="773FB388">
      <w:pPr>
        <w:spacing w:line="360" w:lineRule="auto"/>
        <w:rPr>
          <w:rFonts w:hint="eastAsia"/>
          <w:b/>
          <w:bCs/>
          <w:sz w:val="24"/>
          <w:szCs w:val="24"/>
        </w:rPr>
      </w:pPr>
    </w:p>
    <w:p w14:paraId="74200A9D">
      <w:pPr>
        <w:spacing w:line="360" w:lineRule="auto"/>
        <w:rPr>
          <w:rFonts w:hint="eastAsia"/>
          <w:b/>
          <w:bCs/>
          <w:sz w:val="24"/>
          <w:szCs w:val="24"/>
        </w:rPr>
      </w:pPr>
    </w:p>
    <w:p w14:paraId="5AB66247">
      <w:pPr>
        <w:spacing w:line="360" w:lineRule="auto"/>
        <w:rPr>
          <w:rFonts w:hint="eastAsia"/>
          <w:b/>
          <w:bCs/>
          <w:sz w:val="24"/>
          <w:szCs w:val="24"/>
        </w:rPr>
      </w:pPr>
    </w:p>
    <w:p w14:paraId="5887B868">
      <w:pPr>
        <w:spacing w:line="360" w:lineRule="auto"/>
        <w:rPr>
          <w:rFonts w:hint="eastAsia" w:eastAsia="宋体"/>
          <w:sz w:val="24"/>
          <w:szCs w:val="24"/>
          <w:lang w:eastAsia="zh-CN"/>
        </w:rPr>
      </w:pPr>
      <w:r>
        <w:rPr>
          <w:rFonts w:hint="eastAsia"/>
          <w:b/>
          <w:bCs/>
          <w:sz w:val="24"/>
          <w:szCs w:val="24"/>
        </w:rPr>
        <w:t>附件</w:t>
      </w:r>
      <w:r>
        <w:rPr>
          <w:rFonts w:hint="eastAsia"/>
          <w:b/>
          <w:bCs/>
          <w:sz w:val="24"/>
          <w:szCs w:val="24"/>
          <w:lang w:val="en-US" w:eastAsia="zh-CN"/>
        </w:rPr>
        <w:t>7</w:t>
      </w:r>
      <w:r>
        <w:rPr>
          <w:rFonts w:hint="eastAsia"/>
          <w:b/>
          <w:bCs/>
          <w:sz w:val="24"/>
          <w:szCs w:val="24"/>
        </w:rPr>
        <w:t>：</w:t>
      </w:r>
      <w:r>
        <w:rPr>
          <w:rFonts w:hint="eastAsia"/>
          <w:sz w:val="24"/>
          <w:szCs w:val="24"/>
        </w:rPr>
        <w:t>技术参数偏离表(格式如下)，加盖</w:t>
      </w:r>
      <w:r>
        <w:rPr>
          <w:rFonts w:hint="eastAsia"/>
          <w:sz w:val="24"/>
          <w:szCs w:val="24"/>
          <w:lang w:val="en-US" w:eastAsia="zh-CN"/>
        </w:rPr>
        <w:t>供应商</w:t>
      </w:r>
      <w:r>
        <w:rPr>
          <w:rFonts w:hint="eastAsia"/>
          <w:sz w:val="24"/>
          <w:szCs w:val="24"/>
        </w:rPr>
        <w:t>公章</w:t>
      </w:r>
      <w:r>
        <w:rPr>
          <w:rFonts w:hint="eastAsia"/>
          <w:sz w:val="24"/>
          <w:szCs w:val="24"/>
          <w:lang w:eastAsia="zh-CN"/>
        </w:rPr>
        <w:t>；</w:t>
      </w:r>
    </w:p>
    <w:p w14:paraId="20B4160E">
      <w:pPr>
        <w:ind w:firstLine="480" w:firstLineChars="200"/>
        <w:rPr>
          <w:rFonts w:hint="eastAsia"/>
          <w:sz w:val="24"/>
          <w:szCs w:val="24"/>
        </w:rPr>
      </w:pPr>
      <w:r>
        <w:rPr>
          <w:rFonts w:hint="eastAsia"/>
          <w:sz w:val="24"/>
          <w:szCs w:val="24"/>
        </w:rPr>
        <w:t>投标单位应对文件中规定的产品技术参数及服务要求给予充分的考虑。为了招标的需要，投标单位应将这些产品技术参数及服务要求的正负偏离情况按下表格式逐条提出。</w:t>
      </w:r>
    </w:p>
    <w:p w14:paraId="5BB186D4">
      <w:pPr>
        <w:ind w:firstLine="480" w:firstLineChars="200"/>
        <w:rPr>
          <w:rFonts w:hint="eastAsia"/>
          <w:sz w:val="24"/>
          <w:szCs w:val="24"/>
        </w:rPr>
      </w:pPr>
      <w:r>
        <w:rPr>
          <w:rFonts w:hint="eastAsia"/>
          <w:sz w:val="24"/>
          <w:szCs w:val="24"/>
        </w:rPr>
        <w:t>如无偏离，请在本页上写“无”。</w:t>
      </w:r>
    </w:p>
    <w:p w14:paraId="5F2FA69C">
      <w:pPr>
        <w:ind w:firstLine="480" w:firstLineChars="200"/>
        <w:rPr>
          <w:rFonts w:hint="eastAsia"/>
          <w:sz w:val="24"/>
          <w:szCs w:val="24"/>
        </w:rPr>
      </w:pPr>
      <w:r>
        <w:rPr>
          <w:rFonts w:hint="eastAsia"/>
          <w:sz w:val="24"/>
          <w:szCs w:val="24"/>
        </w:rPr>
        <w:t>申购单号：</w:t>
      </w:r>
    </w:p>
    <w:tbl>
      <w:tblPr>
        <w:tblStyle w:val="12"/>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7521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4FDD513B">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章节号</w:t>
            </w:r>
          </w:p>
        </w:tc>
        <w:tc>
          <w:tcPr>
            <w:tcW w:w="2132" w:type="dxa"/>
            <w:vAlign w:val="center"/>
          </w:tcPr>
          <w:p w14:paraId="15250C9C">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供应商的偏离</w:t>
            </w:r>
          </w:p>
        </w:tc>
        <w:tc>
          <w:tcPr>
            <w:tcW w:w="3044" w:type="dxa"/>
            <w:vAlign w:val="center"/>
          </w:tcPr>
          <w:p w14:paraId="60359D70">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供应商偏离的理由</w:t>
            </w:r>
          </w:p>
        </w:tc>
        <w:tc>
          <w:tcPr>
            <w:tcW w:w="1440" w:type="dxa"/>
            <w:vAlign w:val="center"/>
          </w:tcPr>
          <w:p w14:paraId="4E507B4A">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备注</w:t>
            </w:r>
          </w:p>
        </w:tc>
      </w:tr>
      <w:tr w14:paraId="2A4D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46B9C722">
            <w:pPr>
              <w:keepNext w:val="0"/>
              <w:keepLines w:val="0"/>
              <w:suppressLineNumbers w:val="0"/>
              <w:spacing w:before="0" w:beforeAutospacing="0" w:after="0" w:afterAutospacing="0"/>
              <w:ind w:left="0" w:right="0"/>
              <w:rPr>
                <w:rFonts w:hint="eastAsia"/>
                <w:sz w:val="24"/>
                <w:szCs w:val="24"/>
              </w:rPr>
            </w:pPr>
          </w:p>
        </w:tc>
        <w:tc>
          <w:tcPr>
            <w:tcW w:w="2132" w:type="dxa"/>
          </w:tcPr>
          <w:p w14:paraId="4416A7FB">
            <w:pPr>
              <w:keepNext w:val="0"/>
              <w:keepLines w:val="0"/>
              <w:suppressLineNumbers w:val="0"/>
              <w:spacing w:before="0" w:beforeAutospacing="0" w:after="0" w:afterAutospacing="0"/>
              <w:ind w:left="0" w:right="0"/>
              <w:rPr>
                <w:rFonts w:hint="eastAsia"/>
                <w:sz w:val="24"/>
                <w:szCs w:val="24"/>
              </w:rPr>
            </w:pPr>
          </w:p>
        </w:tc>
        <w:tc>
          <w:tcPr>
            <w:tcW w:w="3044" w:type="dxa"/>
          </w:tcPr>
          <w:p w14:paraId="215559DD">
            <w:pPr>
              <w:keepNext w:val="0"/>
              <w:keepLines w:val="0"/>
              <w:suppressLineNumbers w:val="0"/>
              <w:spacing w:before="0" w:beforeAutospacing="0" w:after="0" w:afterAutospacing="0"/>
              <w:ind w:left="0" w:right="0"/>
              <w:rPr>
                <w:rFonts w:hint="eastAsia"/>
                <w:sz w:val="24"/>
                <w:szCs w:val="24"/>
              </w:rPr>
            </w:pPr>
          </w:p>
        </w:tc>
        <w:tc>
          <w:tcPr>
            <w:tcW w:w="1440" w:type="dxa"/>
          </w:tcPr>
          <w:p w14:paraId="488533D1">
            <w:pPr>
              <w:keepNext w:val="0"/>
              <w:keepLines w:val="0"/>
              <w:suppressLineNumbers w:val="0"/>
              <w:spacing w:before="0" w:beforeAutospacing="0" w:after="0" w:afterAutospacing="0"/>
              <w:ind w:left="0" w:right="0"/>
              <w:rPr>
                <w:rFonts w:hint="eastAsia"/>
                <w:sz w:val="24"/>
                <w:szCs w:val="24"/>
              </w:rPr>
            </w:pPr>
          </w:p>
        </w:tc>
      </w:tr>
      <w:tr w14:paraId="1013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07B039B8">
            <w:pPr>
              <w:keepNext w:val="0"/>
              <w:keepLines w:val="0"/>
              <w:suppressLineNumbers w:val="0"/>
              <w:spacing w:before="0" w:beforeAutospacing="0" w:after="0" w:afterAutospacing="0"/>
              <w:ind w:left="0" w:right="0"/>
              <w:rPr>
                <w:rFonts w:hint="eastAsia"/>
                <w:sz w:val="24"/>
                <w:szCs w:val="24"/>
              </w:rPr>
            </w:pPr>
          </w:p>
        </w:tc>
        <w:tc>
          <w:tcPr>
            <w:tcW w:w="2132" w:type="dxa"/>
          </w:tcPr>
          <w:p w14:paraId="53D13532">
            <w:pPr>
              <w:keepNext w:val="0"/>
              <w:keepLines w:val="0"/>
              <w:suppressLineNumbers w:val="0"/>
              <w:spacing w:before="0" w:beforeAutospacing="0" w:after="0" w:afterAutospacing="0"/>
              <w:ind w:left="0" w:right="0"/>
              <w:rPr>
                <w:rFonts w:hint="eastAsia"/>
                <w:sz w:val="24"/>
                <w:szCs w:val="24"/>
              </w:rPr>
            </w:pPr>
          </w:p>
        </w:tc>
        <w:tc>
          <w:tcPr>
            <w:tcW w:w="3044" w:type="dxa"/>
          </w:tcPr>
          <w:p w14:paraId="729D9BEC">
            <w:pPr>
              <w:keepNext w:val="0"/>
              <w:keepLines w:val="0"/>
              <w:suppressLineNumbers w:val="0"/>
              <w:spacing w:before="0" w:beforeAutospacing="0" w:after="0" w:afterAutospacing="0"/>
              <w:ind w:left="0" w:right="0"/>
              <w:rPr>
                <w:rFonts w:hint="eastAsia"/>
                <w:sz w:val="24"/>
                <w:szCs w:val="24"/>
              </w:rPr>
            </w:pPr>
          </w:p>
        </w:tc>
        <w:tc>
          <w:tcPr>
            <w:tcW w:w="1440" w:type="dxa"/>
          </w:tcPr>
          <w:p w14:paraId="52F0A8A9">
            <w:pPr>
              <w:keepNext w:val="0"/>
              <w:keepLines w:val="0"/>
              <w:suppressLineNumbers w:val="0"/>
              <w:spacing w:before="0" w:beforeAutospacing="0" w:after="0" w:afterAutospacing="0"/>
              <w:ind w:left="0" w:right="0"/>
              <w:rPr>
                <w:rFonts w:hint="eastAsia"/>
                <w:sz w:val="24"/>
                <w:szCs w:val="24"/>
              </w:rPr>
            </w:pPr>
          </w:p>
        </w:tc>
      </w:tr>
      <w:tr w14:paraId="5FDA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474C04FE">
            <w:pPr>
              <w:keepNext w:val="0"/>
              <w:keepLines w:val="0"/>
              <w:suppressLineNumbers w:val="0"/>
              <w:spacing w:before="0" w:beforeAutospacing="0" w:after="0" w:afterAutospacing="0"/>
              <w:ind w:left="0" w:right="0"/>
              <w:rPr>
                <w:rFonts w:hint="eastAsia"/>
                <w:sz w:val="24"/>
                <w:szCs w:val="24"/>
              </w:rPr>
            </w:pPr>
          </w:p>
        </w:tc>
        <w:tc>
          <w:tcPr>
            <w:tcW w:w="2132" w:type="dxa"/>
          </w:tcPr>
          <w:p w14:paraId="1C9C1C80">
            <w:pPr>
              <w:keepNext w:val="0"/>
              <w:keepLines w:val="0"/>
              <w:suppressLineNumbers w:val="0"/>
              <w:spacing w:before="0" w:beforeAutospacing="0" w:after="0" w:afterAutospacing="0"/>
              <w:ind w:left="0" w:right="0"/>
              <w:rPr>
                <w:rFonts w:hint="eastAsia"/>
                <w:sz w:val="24"/>
                <w:szCs w:val="24"/>
              </w:rPr>
            </w:pPr>
          </w:p>
        </w:tc>
        <w:tc>
          <w:tcPr>
            <w:tcW w:w="3044" w:type="dxa"/>
          </w:tcPr>
          <w:p w14:paraId="659C5A91">
            <w:pPr>
              <w:keepNext w:val="0"/>
              <w:keepLines w:val="0"/>
              <w:suppressLineNumbers w:val="0"/>
              <w:spacing w:before="0" w:beforeAutospacing="0" w:after="0" w:afterAutospacing="0"/>
              <w:ind w:left="0" w:right="0"/>
              <w:rPr>
                <w:rFonts w:hint="eastAsia"/>
                <w:sz w:val="24"/>
                <w:szCs w:val="24"/>
              </w:rPr>
            </w:pPr>
          </w:p>
        </w:tc>
        <w:tc>
          <w:tcPr>
            <w:tcW w:w="1440" w:type="dxa"/>
          </w:tcPr>
          <w:p w14:paraId="68D2316A">
            <w:pPr>
              <w:keepNext w:val="0"/>
              <w:keepLines w:val="0"/>
              <w:suppressLineNumbers w:val="0"/>
              <w:spacing w:before="0" w:beforeAutospacing="0" w:after="0" w:afterAutospacing="0"/>
              <w:ind w:left="0" w:right="0"/>
              <w:rPr>
                <w:rFonts w:hint="eastAsia"/>
                <w:sz w:val="24"/>
                <w:szCs w:val="24"/>
              </w:rPr>
            </w:pPr>
          </w:p>
        </w:tc>
      </w:tr>
    </w:tbl>
    <w:p w14:paraId="5AA720F9">
      <w:pPr>
        <w:spacing w:line="360" w:lineRule="exact"/>
        <w:jc w:val="right"/>
        <w:rPr>
          <w:rFonts w:hint="eastAsia"/>
          <w:sz w:val="24"/>
          <w:szCs w:val="24"/>
        </w:rPr>
      </w:pPr>
    </w:p>
    <w:p w14:paraId="3AD0BEF0">
      <w:pPr>
        <w:spacing w:line="360" w:lineRule="exact"/>
        <w:jc w:val="right"/>
        <w:rPr>
          <w:rFonts w:hint="eastAsia"/>
          <w:sz w:val="24"/>
          <w:szCs w:val="24"/>
        </w:rPr>
      </w:pPr>
    </w:p>
    <w:p w14:paraId="69FA2724">
      <w:pPr>
        <w:spacing w:line="360" w:lineRule="exact"/>
        <w:jc w:val="right"/>
        <w:rPr>
          <w:rFonts w:hint="eastAsia"/>
          <w:sz w:val="24"/>
          <w:szCs w:val="24"/>
        </w:rPr>
      </w:pPr>
    </w:p>
    <w:p w14:paraId="3774E4B4">
      <w:pPr>
        <w:spacing w:line="360" w:lineRule="exact"/>
        <w:jc w:val="right"/>
        <w:rPr>
          <w:rFonts w:hint="eastAsia"/>
          <w:sz w:val="24"/>
          <w:szCs w:val="24"/>
        </w:rPr>
      </w:pPr>
    </w:p>
    <w:p w14:paraId="7D65AB43">
      <w:pPr>
        <w:spacing w:line="360" w:lineRule="exact"/>
        <w:jc w:val="right"/>
        <w:rPr>
          <w:rFonts w:hint="eastAsia"/>
          <w:sz w:val="24"/>
          <w:szCs w:val="24"/>
        </w:rPr>
      </w:pPr>
      <w:r>
        <w:rPr>
          <w:rFonts w:hint="eastAsia"/>
          <w:sz w:val="24"/>
          <w:szCs w:val="24"/>
        </w:rPr>
        <w:t>供应商名称（公章）：</w:t>
      </w:r>
    </w:p>
    <w:p w14:paraId="516A1DE8">
      <w:pPr>
        <w:spacing w:line="360" w:lineRule="exact"/>
        <w:jc w:val="right"/>
        <w:rPr>
          <w:rFonts w:hint="eastAsia"/>
          <w:sz w:val="24"/>
          <w:szCs w:val="24"/>
        </w:rPr>
      </w:pPr>
      <w:r>
        <w:rPr>
          <w:rFonts w:hint="eastAsia"/>
          <w:sz w:val="24"/>
          <w:szCs w:val="24"/>
        </w:rPr>
        <w:t>法定代表人或代理人（签字或盖章）：</w:t>
      </w:r>
    </w:p>
    <w:p w14:paraId="5E4C2FF4">
      <w:pPr>
        <w:spacing w:line="360" w:lineRule="exact"/>
        <w:jc w:val="right"/>
        <w:rPr>
          <w:rFonts w:hint="eastAsia"/>
          <w:sz w:val="24"/>
          <w:szCs w:val="24"/>
        </w:rPr>
      </w:pPr>
      <w:r>
        <w:rPr>
          <w:rFonts w:hint="eastAsia"/>
          <w:sz w:val="24"/>
          <w:szCs w:val="24"/>
        </w:rPr>
        <w:t>日期：      年  月   日</w:t>
      </w:r>
    </w:p>
    <w:p w14:paraId="12C52A04">
      <w:pPr>
        <w:pStyle w:val="16"/>
        <w:rPr>
          <w:rFonts w:hint="eastAsia" w:hAnsi="宋体"/>
        </w:rPr>
      </w:pPr>
    </w:p>
    <w:p w14:paraId="602306F3">
      <w:pPr>
        <w:pStyle w:val="16"/>
        <w:rPr>
          <w:rFonts w:hint="eastAsia" w:hAnsi="宋体"/>
        </w:rPr>
      </w:pPr>
    </w:p>
    <w:p w14:paraId="28057EFA">
      <w:pPr>
        <w:spacing w:line="420" w:lineRule="exact"/>
        <w:ind w:firstLine="5040" w:firstLineChars="2100"/>
        <w:jc w:val="both"/>
        <w:rPr>
          <w:rFonts w:hint="eastAsia"/>
          <w:sz w:val="24"/>
          <w:szCs w:val="24"/>
          <w:lang w:val="en-US"/>
        </w:rPr>
      </w:pPr>
    </w:p>
    <w:p w14:paraId="6B03BD8E">
      <w:pPr>
        <w:spacing w:line="420" w:lineRule="exact"/>
        <w:ind w:firstLine="5040" w:firstLineChars="2100"/>
        <w:jc w:val="both"/>
        <w:rPr>
          <w:rFonts w:hint="eastAsia"/>
          <w:sz w:val="24"/>
          <w:szCs w:val="24"/>
          <w:lang w:val="en-US"/>
        </w:rPr>
        <w:sectPr>
          <w:footerReference r:id="rId3" w:type="default"/>
          <w:pgSz w:w="11906" w:h="16838"/>
          <w:pgMar w:top="1440" w:right="1803" w:bottom="1440" w:left="1803" w:header="851" w:footer="992" w:gutter="0"/>
          <w:cols w:space="720" w:num="1"/>
          <w:docGrid w:linePitch="354" w:charSpace="0"/>
        </w:sectPr>
      </w:pPr>
    </w:p>
    <w:p w14:paraId="030E7341">
      <w:pPr>
        <w:spacing w:line="420" w:lineRule="exact"/>
        <w:rPr>
          <w:rFonts w:hint="eastAsia" w:eastAsia="宋体"/>
          <w:b/>
          <w:sz w:val="24"/>
          <w:szCs w:val="24"/>
          <w:highlight w:val="none"/>
          <w:lang w:eastAsia="zh-CN"/>
        </w:rPr>
      </w:pPr>
      <w:r>
        <w:rPr>
          <w:rFonts w:hint="eastAsia"/>
          <w:b/>
          <w:sz w:val="24"/>
          <w:szCs w:val="24"/>
          <w:highlight w:val="none"/>
          <w:lang w:val="en-US"/>
        </w:rPr>
        <w:t>附件</w:t>
      </w:r>
      <w:r>
        <w:rPr>
          <w:rFonts w:hint="eastAsia"/>
          <w:b/>
          <w:sz w:val="24"/>
          <w:szCs w:val="24"/>
          <w:highlight w:val="none"/>
          <w:lang w:val="en-US" w:eastAsia="zh-CN"/>
        </w:rPr>
        <w:t>8</w:t>
      </w:r>
      <w:r>
        <w:rPr>
          <w:rFonts w:hint="eastAsia"/>
          <w:b/>
          <w:sz w:val="24"/>
          <w:szCs w:val="24"/>
          <w:highlight w:val="none"/>
          <w:lang w:val="en-US"/>
        </w:rPr>
        <w:t>：</w:t>
      </w:r>
      <w:r>
        <w:rPr>
          <w:rFonts w:hint="eastAsia"/>
          <w:sz w:val="24"/>
          <w:szCs w:val="24"/>
        </w:rPr>
        <w:t>报价一览表加盖供应商公章</w:t>
      </w:r>
      <w:r>
        <w:rPr>
          <w:rFonts w:hint="eastAsia"/>
          <w:sz w:val="24"/>
          <w:szCs w:val="24"/>
          <w:lang w:eastAsia="zh-CN"/>
        </w:rPr>
        <w:t>；</w:t>
      </w:r>
    </w:p>
    <w:p w14:paraId="0CEEA54C">
      <w:pPr>
        <w:pStyle w:val="16"/>
        <w:keepNext w:val="0"/>
        <w:keepLines w:val="0"/>
        <w:pageBreakBefore w:val="0"/>
        <w:widowControl w:val="0"/>
        <w:kinsoku/>
        <w:overflowPunct/>
        <w:topLinePunct w:val="0"/>
        <w:autoSpaceDE w:val="0"/>
        <w:autoSpaceDN w:val="0"/>
        <w:bidi w:val="0"/>
        <w:adjustRightInd w:val="0"/>
        <w:snapToGrid w:val="0"/>
        <w:spacing w:line="300" w:lineRule="exact"/>
        <w:textAlignment w:val="auto"/>
        <w:rPr>
          <w:rFonts w:hint="eastAsia" w:ascii="宋体" w:hAnsi="宋体" w:eastAsia="宋体"/>
          <w:b/>
          <w:bCs/>
          <w:sz w:val="24"/>
          <w:szCs w:val="24"/>
          <w:highlight w:val="none"/>
          <w:lang w:val="en-US"/>
        </w:rPr>
      </w:pPr>
    </w:p>
    <w:tbl>
      <w:tblPr>
        <w:tblStyle w:val="12"/>
        <w:tblpPr w:leftFromText="180" w:rightFromText="180" w:vertAnchor="text" w:horzAnchor="page" w:tblpX="1405" w:tblpY="617"/>
        <w:tblOverlap w:val="never"/>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6798"/>
      </w:tblGrid>
      <w:tr w14:paraId="7757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485" w:type="dxa"/>
            <w:vAlign w:val="center"/>
          </w:tcPr>
          <w:p w14:paraId="7A542AA7">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b/>
                <w:bCs/>
                <w:sz w:val="24"/>
                <w:szCs w:val="24"/>
                <w:highlight w:val="none"/>
                <w:lang w:val="en-US" w:eastAsia="zh-CN"/>
              </w:rPr>
              <w:t xml:space="preserve"> </w:t>
            </w:r>
            <w:r>
              <w:rPr>
                <w:rFonts w:hint="eastAsia" w:ascii="宋体" w:hAnsi="宋体" w:eastAsia="宋体"/>
                <w:b/>
                <w:bCs/>
                <w:sz w:val="24"/>
                <w:szCs w:val="24"/>
                <w:highlight w:val="none"/>
                <w:lang w:val="en-US"/>
              </w:rPr>
              <w:t>项目名称</w:t>
            </w:r>
          </w:p>
        </w:tc>
        <w:tc>
          <w:tcPr>
            <w:tcW w:w="6798" w:type="dxa"/>
            <w:vAlign w:val="center"/>
          </w:tcPr>
          <w:p w14:paraId="4C45B9E2">
            <w:pPr>
              <w:pStyle w:val="24"/>
              <w:keepNext w:val="0"/>
              <w:keepLines w:val="0"/>
              <w:suppressLineNumbers w:val="0"/>
              <w:spacing w:before="0" w:beforeAutospacing="0" w:after="0" w:afterAutospacing="0" w:line="500" w:lineRule="exact"/>
              <w:ind w:left="0" w:right="0" w:firstLine="0"/>
              <w:jc w:val="center"/>
              <w:rPr>
                <w:rFonts w:hint="eastAsia" w:ascii="宋体" w:hAnsi="宋体"/>
                <w:highlight w:val="none"/>
              </w:rPr>
            </w:pPr>
            <w:r>
              <w:rPr>
                <w:rFonts w:hint="eastAsia" w:asciiTheme="minorEastAsia" w:hAnsiTheme="minorEastAsia" w:eastAsiaTheme="minorEastAsia" w:cstheme="minorEastAsia"/>
                <w:color w:val="auto"/>
                <w:sz w:val="24"/>
                <w:szCs w:val="24"/>
                <w:lang w:bidi="zh-CN"/>
              </w:rPr>
              <w:t>智慧大脑</w:t>
            </w:r>
            <w:r>
              <w:rPr>
                <w:rFonts w:hint="eastAsia" w:asciiTheme="minorEastAsia" w:hAnsiTheme="minorEastAsia" w:eastAsiaTheme="minorEastAsia" w:cstheme="minorEastAsia"/>
                <w:color w:val="auto"/>
                <w:sz w:val="24"/>
                <w:szCs w:val="24"/>
                <w:lang w:val="en-US" w:bidi="zh-CN"/>
              </w:rPr>
              <w:t>数据</w:t>
            </w:r>
            <w:r>
              <w:rPr>
                <w:rFonts w:hint="eastAsia" w:asciiTheme="minorEastAsia" w:hAnsiTheme="minorEastAsia" w:eastAsiaTheme="minorEastAsia" w:cstheme="minorEastAsia"/>
                <w:color w:val="auto"/>
                <w:sz w:val="24"/>
                <w:szCs w:val="24"/>
                <w:lang w:bidi="zh-CN"/>
              </w:rPr>
              <w:t>工作平台系统运维服务</w:t>
            </w:r>
          </w:p>
        </w:tc>
      </w:tr>
      <w:tr w14:paraId="0BAD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2485" w:type="dxa"/>
            <w:vAlign w:val="center"/>
          </w:tcPr>
          <w:p w14:paraId="78C67ACD">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ascii="宋体" w:hAnsi="宋体" w:eastAsia="宋体"/>
                <w:b/>
                <w:bCs/>
                <w:sz w:val="24"/>
                <w:szCs w:val="24"/>
                <w:highlight w:val="none"/>
                <w:lang w:val="en-US"/>
              </w:rPr>
              <w:t xml:space="preserve"> 项目编号</w:t>
            </w:r>
          </w:p>
        </w:tc>
        <w:tc>
          <w:tcPr>
            <w:tcW w:w="6798" w:type="dxa"/>
            <w:vAlign w:val="center"/>
          </w:tcPr>
          <w:p w14:paraId="0F669C39">
            <w:pPr>
              <w:pStyle w:val="24"/>
              <w:keepNext w:val="0"/>
              <w:keepLines w:val="0"/>
              <w:suppressLineNumbers w:val="0"/>
              <w:spacing w:before="0" w:beforeAutospacing="0" w:after="0" w:afterAutospacing="0" w:line="500" w:lineRule="exact"/>
              <w:ind w:left="0" w:right="0" w:firstLine="0"/>
              <w:jc w:val="center"/>
              <w:rPr>
                <w:rFonts w:hint="eastAsia" w:ascii="宋体" w:hAnsi="宋体"/>
                <w:highlight w:val="none"/>
              </w:rPr>
            </w:pPr>
            <w:r>
              <w:rPr>
                <w:rFonts w:hint="eastAsia" w:ascii="宋体" w:hAnsi="宋体" w:eastAsia="宋体" w:cs="宋体"/>
                <w:b/>
                <w:bCs/>
                <w:color w:val="auto"/>
                <w:sz w:val="24"/>
                <w:szCs w:val="24"/>
              </w:rPr>
              <w:t>CZGYX</w:t>
            </w:r>
            <w:r>
              <w:rPr>
                <w:rFonts w:hint="eastAsia" w:ascii="宋体" w:hAnsi="宋体" w:eastAsia="宋体" w:cs="宋体"/>
                <w:b/>
                <w:bCs/>
                <w:color w:val="auto"/>
                <w:sz w:val="24"/>
                <w:szCs w:val="24"/>
                <w:lang w:val="en-US"/>
              </w:rPr>
              <w:t>20261015-</w:t>
            </w:r>
            <w:r>
              <w:rPr>
                <w:rFonts w:hint="eastAsia" w:ascii="宋体" w:hAnsi="宋体" w:eastAsia="宋体" w:cs="宋体"/>
                <w:b/>
                <w:bCs/>
                <w:color w:val="auto"/>
                <w:sz w:val="24"/>
                <w:szCs w:val="24"/>
                <w:lang w:val="en-US" w:eastAsia="zh-CN"/>
              </w:rPr>
              <w:t>1</w:t>
            </w:r>
          </w:p>
        </w:tc>
      </w:tr>
      <w:tr w14:paraId="5AAB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2485" w:type="dxa"/>
            <w:vMerge w:val="restart"/>
            <w:vAlign w:val="center"/>
          </w:tcPr>
          <w:p w14:paraId="2589343E">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sz w:val="24"/>
                <w:szCs w:val="24"/>
                <w:highlight w:val="none"/>
                <w:lang w:val="en-US"/>
              </w:rPr>
              <w:t xml:space="preserve"> </w:t>
            </w:r>
            <w:r>
              <w:rPr>
                <w:rFonts w:hint="eastAsia"/>
                <w:sz w:val="24"/>
                <w:szCs w:val="24"/>
                <w:highlight w:val="none"/>
              </w:rPr>
              <w:t>报</w:t>
            </w:r>
            <w:r>
              <w:rPr>
                <w:rFonts w:hint="eastAsia"/>
                <w:sz w:val="24"/>
                <w:szCs w:val="24"/>
                <w:highlight w:val="none"/>
                <w:lang w:val="en-US"/>
              </w:rPr>
              <w:t xml:space="preserve">  </w:t>
            </w:r>
            <w:r>
              <w:rPr>
                <w:rFonts w:hint="eastAsia"/>
                <w:sz w:val="24"/>
                <w:szCs w:val="24"/>
                <w:highlight w:val="none"/>
              </w:rPr>
              <w:t>价</w:t>
            </w:r>
          </w:p>
          <w:p w14:paraId="509D7B82">
            <w:pPr>
              <w:keepNext w:val="0"/>
              <w:keepLines w:val="0"/>
              <w:suppressLineNumbers w:val="0"/>
              <w:adjustRightInd w:val="0"/>
              <w:snapToGrid w:val="0"/>
              <w:spacing w:before="0" w:beforeAutospacing="0" w:after="0" w:afterAutospacing="0" w:line="420" w:lineRule="exact"/>
              <w:ind w:left="0" w:right="0"/>
              <w:jc w:val="center"/>
              <w:rPr>
                <w:rFonts w:hint="eastAsia"/>
                <w:b/>
                <w:bCs/>
                <w:sz w:val="24"/>
                <w:szCs w:val="24"/>
                <w:highlight w:val="none"/>
              </w:rPr>
            </w:pPr>
            <w:r>
              <w:rPr>
                <w:rFonts w:hint="eastAsia"/>
                <w:sz w:val="24"/>
                <w:szCs w:val="24"/>
                <w:highlight w:val="none"/>
              </w:rPr>
              <w:t>（人民币：元</w:t>
            </w:r>
            <w:r>
              <w:rPr>
                <w:rFonts w:hint="eastAsia"/>
                <w:sz w:val="24"/>
                <w:szCs w:val="24"/>
                <w:highlight w:val="none"/>
                <w:lang w:val="en-US" w:eastAsia="zh-CN"/>
              </w:rPr>
              <w:t>/年</w:t>
            </w:r>
            <w:r>
              <w:rPr>
                <w:rFonts w:hint="eastAsia"/>
                <w:sz w:val="24"/>
                <w:szCs w:val="24"/>
                <w:highlight w:val="none"/>
              </w:rPr>
              <w:t xml:space="preserve"> ）</w:t>
            </w:r>
          </w:p>
        </w:tc>
        <w:tc>
          <w:tcPr>
            <w:tcW w:w="6798" w:type="dxa"/>
            <w:vAlign w:val="center"/>
          </w:tcPr>
          <w:p w14:paraId="5CF2F8F0">
            <w:pPr>
              <w:pStyle w:val="24"/>
              <w:keepNext w:val="0"/>
              <w:keepLines w:val="0"/>
              <w:suppressLineNumbers w:val="0"/>
              <w:spacing w:before="0" w:beforeAutospacing="0" w:after="0" w:afterAutospacing="0" w:line="500" w:lineRule="exact"/>
              <w:ind w:left="0" w:right="0" w:firstLine="0"/>
              <w:rPr>
                <w:rFonts w:hint="default" w:ascii="宋体" w:hAnsi="宋体"/>
                <w:highlight w:val="none"/>
                <w:lang w:val="en-US" w:eastAsia="zh-CN"/>
              </w:rPr>
            </w:pPr>
            <w:r>
              <w:rPr>
                <w:rFonts w:hint="eastAsia" w:ascii="宋体" w:hAnsi="宋体"/>
                <w:highlight w:val="none"/>
              </w:rPr>
              <w:t>大写：</w:t>
            </w:r>
            <w:r>
              <w:rPr>
                <w:rFonts w:hint="eastAsia" w:ascii="宋体" w:hAnsi="宋体"/>
                <w:highlight w:val="none"/>
                <w:lang w:val="en-US" w:eastAsia="zh-CN"/>
              </w:rPr>
              <w:t xml:space="preserve">                     </w:t>
            </w:r>
            <w:r>
              <w:rPr>
                <w:rFonts w:hint="eastAsia"/>
                <w:sz w:val="24"/>
                <w:szCs w:val="24"/>
                <w:highlight w:val="none"/>
              </w:rPr>
              <w:t>元</w:t>
            </w:r>
            <w:r>
              <w:rPr>
                <w:rFonts w:hint="eastAsia"/>
                <w:sz w:val="24"/>
                <w:szCs w:val="24"/>
                <w:highlight w:val="none"/>
                <w:lang w:val="en-US" w:eastAsia="zh-CN"/>
              </w:rPr>
              <w:t>/年</w:t>
            </w:r>
          </w:p>
          <w:p w14:paraId="7C8D2850">
            <w:pPr>
              <w:pStyle w:val="24"/>
              <w:keepNext w:val="0"/>
              <w:keepLines w:val="0"/>
              <w:suppressLineNumbers w:val="0"/>
              <w:spacing w:before="0" w:beforeAutospacing="0" w:after="0" w:afterAutospacing="0" w:line="500" w:lineRule="exact"/>
              <w:ind w:left="0" w:right="0" w:firstLine="0"/>
              <w:jc w:val="both"/>
              <w:rPr>
                <w:rFonts w:hint="eastAsia" w:ascii="宋体" w:hAnsi="宋体"/>
                <w:highlight w:val="none"/>
              </w:rPr>
            </w:pPr>
          </w:p>
        </w:tc>
      </w:tr>
      <w:tr w14:paraId="319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2485" w:type="dxa"/>
            <w:vMerge w:val="continue"/>
            <w:vAlign w:val="center"/>
          </w:tcPr>
          <w:p w14:paraId="4E479B08">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lang w:val="en-US"/>
              </w:rPr>
            </w:pPr>
          </w:p>
        </w:tc>
        <w:tc>
          <w:tcPr>
            <w:tcW w:w="6798" w:type="dxa"/>
            <w:vAlign w:val="center"/>
          </w:tcPr>
          <w:p w14:paraId="1F2D6D68">
            <w:pPr>
              <w:pStyle w:val="24"/>
              <w:keepNext w:val="0"/>
              <w:keepLines w:val="0"/>
              <w:suppressLineNumbers w:val="0"/>
              <w:spacing w:before="0" w:beforeAutospacing="0" w:after="0" w:afterAutospacing="0" w:line="500" w:lineRule="exact"/>
              <w:ind w:left="0" w:right="0" w:firstLine="0"/>
              <w:rPr>
                <w:rFonts w:hint="default" w:ascii="宋体" w:hAnsi="宋体" w:eastAsia="宋体"/>
                <w:highlight w:val="none"/>
                <w:lang w:val="en-US" w:eastAsia="zh-CN"/>
              </w:rPr>
            </w:pPr>
            <w:r>
              <w:rPr>
                <w:rFonts w:hint="eastAsia" w:ascii="宋体" w:hAnsi="宋体"/>
                <w:highlight w:val="none"/>
              </w:rPr>
              <w:t>小写：</w:t>
            </w:r>
            <w:r>
              <w:rPr>
                <w:rFonts w:hint="eastAsia" w:ascii="宋体" w:hAnsi="宋体"/>
                <w:highlight w:val="none"/>
                <w:lang w:val="en-US" w:eastAsia="zh-CN"/>
              </w:rPr>
              <w:t xml:space="preserve">                     </w:t>
            </w:r>
            <w:r>
              <w:rPr>
                <w:rFonts w:hint="eastAsia"/>
                <w:sz w:val="24"/>
                <w:szCs w:val="24"/>
                <w:highlight w:val="none"/>
              </w:rPr>
              <w:t>元</w:t>
            </w:r>
            <w:r>
              <w:rPr>
                <w:rFonts w:hint="eastAsia"/>
                <w:sz w:val="24"/>
                <w:szCs w:val="24"/>
                <w:highlight w:val="none"/>
                <w:lang w:val="en-US" w:eastAsia="zh-CN"/>
              </w:rPr>
              <w:t>/年</w:t>
            </w:r>
          </w:p>
        </w:tc>
      </w:tr>
    </w:tbl>
    <w:p w14:paraId="36F55EC1">
      <w:pPr>
        <w:tabs>
          <w:tab w:val="left" w:pos="4072"/>
        </w:tabs>
        <w:spacing w:line="420" w:lineRule="exact"/>
        <w:ind w:left="960"/>
        <w:jc w:val="center"/>
        <w:rPr>
          <w:rFonts w:hint="eastAsia"/>
          <w:b/>
          <w:bCs/>
          <w:sz w:val="32"/>
          <w:szCs w:val="32"/>
        </w:rPr>
      </w:pPr>
      <w:r>
        <w:rPr>
          <w:rFonts w:hint="eastAsia"/>
          <w:b/>
          <w:bCs/>
          <w:sz w:val="32"/>
          <w:szCs w:val="32"/>
        </w:rPr>
        <w:t>报价一览表</w:t>
      </w:r>
    </w:p>
    <w:p w14:paraId="4BB6B98C">
      <w:pPr>
        <w:adjustRightInd w:val="0"/>
        <w:snapToGrid w:val="0"/>
        <w:spacing w:line="240" w:lineRule="auto"/>
        <w:rPr>
          <w:rFonts w:hint="eastAsia"/>
          <w:b/>
          <w:bCs/>
          <w:sz w:val="24"/>
          <w:szCs w:val="24"/>
          <w:highlight w:val="yellow"/>
        </w:rPr>
      </w:pPr>
    </w:p>
    <w:p w14:paraId="7A798603">
      <w:pPr>
        <w:adjustRightInd w:val="0"/>
        <w:snapToGrid w:val="0"/>
        <w:spacing w:line="420" w:lineRule="exact"/>
        <w:rPr>
          <w:rFonts w:hint="eastAsia"/>
          <w:b/>
          <w:bCs/>
          <w:sz w:val="24"/>
          <w:szCs w:val="24"/>
        </w:rPr>
      </w:pPr>
    </w:p>
    <w:p w14:paraId="5A92262E">
      <w:pPr>
        <w:adjustRightInd w:val="0"/>
        <w:snapToGrid w:val="0"/>
        <w:spacing w:line="420" w:lineRule="exact"/>
        <w:rPr>
          <w:rFonts w:hint="eastAsia"/>
          <w:b/>
          <w:bCs/>
          <w:sz w:val="24"/>
          <w:szCs w:val="24"/>
        </w:rPr>
      </w:pPr>
    </w:p>
    <w:p w14:paraId="63A0B29E">
      <w:pPr>
        <w:adjustRightInd w:val="0"/>
        <w:snapToGrid w:val="0"/>
        <w:spacing w:line="420" w:lineRule="exact"/>
        <w:rPr>
          <w:rFonts w:hint="eastAsia"/>
          <w:b/>
          <w:bCs/>
          <w:sz w:val="24"/>
          <w:szCs w:val="24"/>
        </w:rPr>
      </w:pPr>
      <w:r>
        <w:rPr>
          <w:rFonts w:hint="eastAsia"/>
          <w:b/>
          <w:bCs/>
          <w:sz w:val="24"/>
          <w:szCs w:val="24"/>
        </w:rPr>
        <w:t>单位名称（盖章）：</w:t>
      </w:r>
    </w:p>
    <w:p w14:paraId="6F74F33F">
      <w:pPr>
        <w:adjustRightInd w:val="0"/>
        <w:snapToGrid w:val="0"/>
        <w:spacing w:line="420" w:lineRule="exact"/>
        <w:rPr>
          <w:rFonts w:hint="eastAsia"/>
          <w:b/>
          <w:bCs/>
          <w:sz w:val="24"/>
          <w:szCs w:val="24"/>
        </w:rPr>
      </w:pPr>
      <w:r>
        <w:rPr>
          <w:rFonts w:hint="eastAsia"/>
          <w:b/>
          <w:bCs/>
          <w:sz w:val="24"/>
          <w:szCs w:val="24"/>
        </w:rPr>
        <w:t>法定代表人（</w:t>
      </w:r>
      <w:r>
        <w:rPr>
          <w:rFonts w:hint="eastAsia"/>
          <w:b/>
          <w:bCs/>
          <w:sz w:val="24"/>
          <w:szCs w:val="24"/>
          <w:lang w:val="en-US" w:eastAsia="zh-CN"/>
        </w:rPr>
        <w:t>或</w:t>
      </w:r>
      <w:r>
        <w:rPr>
          <w:rFonts w:hint="eastAsia"/>
          <w:b/>
          <w:bCs/>
          <w:sz w:val="24"/>
          <w:szCs w:val="24"/>
        </w:rPr>
        <w:t>授权人）签字或盖章：</w:t>
      </w:r>
      <w:r>
        <w:rPr>
          <w:rFonts w:hint="eastAsia"/>
          <w:b/>
          <w:bCs/>
          <w:sz w:val="24"/>
          <w:szCs w:val="24"/>
        </w:rPr>
        <w:tab/>
      </w:r>
      <w:r>
        <w:rPr>
          <w:rFonts w:hint="eastAsia"/>
          <w:b/>
          <w:bCs/>
          <w:sz w:val="24"/>
          <w:szCs w:val="24"/>
        </w:rPr>
        <w:tab/>
      </w:r>
    </w:p>
    <w:p w14:paraId="676FA81C">
      <w:pPr>
        <w:adjustRightInd w:val="0"/>
        <w:snapToGrid w:val="0"/>
        <w:spacing w:line="420" w:lineRule="exact"/>
        <w:rPr>
          <w:rFonts w:hint="eastAsia"/>
          <w:sz w:val="24"/>
          <w:szCs w:val="24"/>
        </w:rPr>
      </w:pPr>
      <w:r>
        <w:rPr>
          <w:rFonts w:hint="eastAsia"/>
          <w:b/>
          <w:bCs/>
          <w:sz w:val="24"/>
          <w:szCs w:val="24"/>
          <w:lang w:val="en-US" w:eastAsia="zh-CN"/>
        </w:rPr>
        <w:t>日期：   年   月   日</w:t>
      </w:r>
      <w:r>
        <w:rPr>
          <w:rFonts w:hint="eastAsia"/>
          <w:b/>
          <w:bCs/>
          <w:sz w:val="24"/>
          <w:szCs w:val="24"/>
        </w:rPr>
        <w:br w:type="textWrapping"/>
      </w:r>
    </w:p>
    <w:p w14:paraId="2ADAD27C">
      <w:pPr>
        <w:spacing w:line="360" w:lineRule="auto"/>
        <w:jc w:val="center"/>
        <w:rPr>
          <w:rFonts w:hint="eastAsia"/>
          <w:sz w:val="24"/>
          <w:szCs w:val="24"/>
        </w:rPr>
      </w:pPr>
    </w:p>
    <w:p w14:paraId="5C3D63BE">
      <w:pPr>
        <w:spacing w:line="360" w:lineRule="auto"/>
        <w:jc w:val="center"/>
        <w:rPr>
          <w:rFonts w:hint="eastAsia"/>
          <w:sz w:val="24"/>
          <w:szCs w:val="24"/>
        </w:rPr>
      </w:pPr>
    </w:p>
    <w:p w14:paraId="021B911B">
      <w:pPr>
        <w:spacing w:line="360" w:lineRule="auto"/>
        <w:jc w:val="center"/>
        <w:rPr>
          <w:rFonts w:hint="eastAsia"/>
          <w:sz w:val="24"/>
          <w:szCs w:val="24"/>
        </w:rPr>
      </w:pPr>
    </w:p>
    <w:p w14:paraId="69CD133B">
      <w:pPr>
        <w:adjustRightInd w:val="0"/>
        <w:snapToGrid w:val="0"/>
        <w:spacing w:line="420" w:lineRule="exact"/>
        <w:rPr>
          <w:rFonts w:hint="eastAsia"/>
          <w:b/>
          <w:bCs/>
          <w:sz w:val="24"/>
          <w:szCs w:val="24"/>
        </w:rPr>
      </w:pPr>
    </w:p>
    <w:p w14:paraId="77D3FE7F">
      <w:pPr>
        <w:adjustRightInd w:val="0"/>
        <w:snapToGrid w:val="0"/>
        <w:spacing w:line="420" w:lineRule="exact"/>
        <w:rPr>
          <w:rFonts w:hint="eastAsia"/>
          <w:b/>
          <w:bCs/>
          <w:sz w:val="24"/>
          <w:szCs w:val="24"/>
        </w:rPr>
      </w:pPr>
    </w:p>
    <w:p w14:paraId="03631D8E">
      <w:pPr>
        <w:adjustRightInd w:val="0"/>
        <w:snapToGrid w:val="0"/>
        <w:spacing w:line="420" w:lineRule="exact"/>
        <w:rPr>
          <w:rFonts w:hint="eastAsia"/>
          <w:b/>
          <w:bCs/>
          <w:sz w:val="24"/>
          <w:szCs w:val="24"/>
        </w:rPr>
      </w:pPr>
    </w:p>
    <w:p w14:paraId="693184E4">
      <w:pPr>
        <w:adjustRightInd w:val="0"/>
        <w:snapToGrid w:val="0"/>
        <w:spacing w:line="420" w:lineRule="exact"/>
        <w:rPr>
          <w:rFonts w:hint="eastAsia"/>
          <w:b/>
          <w:bCs/>
          <w:sz w:val="24"/>
          <w:szCs w:val="24"/>
        </w:rPr>
      </w:pPr>
    </w:p>
    <w:p w14:paraId="32ECA9CC">
      <w:pPr>
        <w:adjustRightInd w:val="0"/>
        <w:snapToGrid w:val="0"/>
        <w:spacing w:line="420" w:lineRule="exact"/>
        <w:rPr>
          <w:rFonts w:hint="eastAsia"/>
          <w:b/>
          <w:bCs/>
          <w:sz w:val="24"/>
          <w:szCs w:val="24"/>
        </w:rPr>
      </w:pPr>
    </w:p>
    <w:p w14:paraId="4C0FC5EE">
      <w:pPr>
        <w:adjustRightInd w:val="0"/>
        <w:snapToGrid w:val="0"/>
        <w:spacing w:line="420" w:lineRule="exact"/>
        <w:rPr>
          <w:rFonts w:hint="eastAsia"/>
          <w:b/>
          <w:bCs/>
          <w:sz w:val="24"/>
          <w:szCs w:val="24"/>
        </w:rPr>
      </w:pPr>
    </w:p>
    <w:p w14:paraId="668EAD35">
      <w:pPr>
        <w:pStyle w:val="4"/>
        <w:rPr>
          <w:rFonts w:hint="eastAsia"/>
          <w:b/>
          <w:bCs/>
          <w:sz w:val="24"/>
          <w:szCs w:val="24"/>
        </w:rPr>
      </w:pPr>
    </w:p>
    <w:p w14:paraId="384A78AE">
      <w:pPr>
        <w:pStyle w:val="5"/>
        <w:rPr>
          <w:rFonts w:hint="eastAsia"/>
          <w:b/>
          <w:bCs/>
          <w:sz w:val="24"/>
          <w:szCs w:val="24"/>
        </w:rPr>
      </w:pPr>
    </w:p>
    <w:p w14:paraId="0547A66B">
      <w:pPr>
        <w:rPr>
          <w:rFonts w:hint="eastAsia"/>
          <w:b/>
          <w:bCs/>
          <w:sz w:val="24"/>
          <w:szCs w:val="24"/>
        </w:rPr>
      </w:pPr>
    </w:p>
    <w:p w14:paraId="6D7EA91B">
      <w:pPr>
        <w:adjustRightInd w:val="0"/>
        <w:snapToGrid w:val="0"/>
        <w:spacing w:line="420" w:lineRule="exact"/>
        <w:rPr>
          <w:rFonts w:hint="eastAsia"/>
          <w:b/>
          <w:bCs/>
          <w:sz w:val="24"/>
          <w:szCs w:val="24"/>
        </w:rPr>
      </w:pPr>
    </w:p>
    <w:p w14:paraId="54A4F92A">
      <w:pPr>
        <w:adjustRightInd w:val="0"/>
        <w:snapToGrid w:val="0"/>
        <w:spacing w:line="420" w:lineRule="exact"/>
        <w:rPr>
          <w:rFonts w:hint="eastAsia"/>
          <w:b/>
          <w:bCs/>
          <w:sz w:val="24"/>
          <w:szCs w:val="24"/>
        </w:rPr>
      </w:pPr>
      <w:r>
        <w:rPr>
          <w:rFonts w:hint="eastAsia"/>
          <w:b/>
          <w:bCs/>
          <w:sz w:val="24"/>
          <w:szCs w:val="24"/>
        </w:rPr>
        <w:tab/>
      </w:r>
    </w:p>
    <w:p w14:paraId="3C214EB9">
      <w:pPr>
        <w:adjustRightInd w:val="0"/>
        <w:snapToGrid w:val="0"/>
        <w:spacing w:line="420" w:lineRule="exact"/>
        <w:rPr>
          <w:rFonts w:hint="eastAsia"/>
          <w:b/>
          <w:bCs/>
          <w:sz w:val="24"/>
          <w:szCs w:val="24"/>
        </w:rPr>
      </w:pPr>
    </w:p>
    <w:p w14:paraId="7FD71DF8">
      <w:pPr>
        <w:adjustRightInd w:val="0"/>
        <w:snapToGrid w:val="0"/>
        <w:spacing w:line="420" w:lineRule="exact"/>
        <w:rPr>
          <w:rFonts w:hint="eastAsia"/>
          <w:b/>
          <w:bCs/>
          <w:sz w:val="24"/>
          <w:szCs w:val="24"/>
        </w:rPr>
      </w:pPr>
    </w:p>
    <w:p w14:paraId="7F1844C0">
      <w:pPr>
        <w:adjustRightInd w:val="0"/>
        <w:snapToGrid w:val="0"/>
        <w:spacing w:line="420" w:lineRule="exact"/>
        <w:rPr>
          <w:rFonts w:hint="eastAsia"/>
          <w:sz w:val="24"/>
          <w:szCs w:val="24"/>
        </w:rPr>
      </w:pPr>
      <w:r>
        <w:rPr>
          <w:rFonts w:hint="eastAsia"/>
          <w:b/>
          <w:bCs/>
          <w:sz w:val="24"/>
          <w:szCs w:val="24"/>
        </w:rPr>
        <w:t>附件</w:t>
      </w:r>
      <w:r>
        <w:rPr>
          <w:rFonts w:hint="eastAsia"/>
          <w:b/>
          <w:bCs/>
          <w:sz w:val="24"/>
          <w:szCs w:val="24"/>
          <w:lang w:val="en-US" w:eastAsia="zh-CN"/>
        </w:rPr>
        <w:t>9</w:t>
      </w:r>
      <w:r>
        <w:rPr>
          <w:rFonts w:hint="eastAsia"/>
          <w:b/>
          <w:bCs/>
          <w:sz w:val="24"/>
          <w:szCs w:val="24"/>
        </w:rPr>
        <w:t>：</w:t>
      </w:r>
      <w:r>
        <w:rPr>
          <w:rFonts w:hint="eastAsia"/>
          <w:sz w:val="24"/>
          <w:szCs w:val="24"/>
        </w:rPr>
        <w:t>提供未被“信用中国”网站（www.creditchina.gov.cn）</w:t>
      </w:r>
      <w:r>
        <w:rPr>
          <w:rFonts w:hint="eastAsia"/>
          <w:color w:val="auto"/>
          <w:sz w:val="24"/>
          <w:szCs w:val="24"/>
          <w:highlight w:val="none"/>
        </w:rPr>
        <w:t>或</w:t>
      </w:r>
      <w:r>
        <w:rPr>
          <w:rFonts w:hint="eastAsia"/>
          <w:sz w:val="24"/>
          <w:szCs w:val="24"/>
        </w:rPr>
        <w:t>“中国政府采购网”网站（www.ccgp.gov.cn）</w:t>
      </w:r>
      <w:r>
        <w:rPr>
          <w:rFonts w:hint="eastAsia"/>
          <w:sz w:val="24"/>
          <w:szCs w:val="24"/>
          <w:highlight w:val="none"/>
        </w:rPr>
        <w:t>或</w:t>
      </w:r>
      <w:r>
        <w:rPr>
          <w:rFonts w:hint="eastAsia"/>
          <w:sz w:val="24"/>
          <w:szCs w:val="24"/>
        </w:rPr>
        <w:t>“国家企业信用信息公示系统”（www.gsxt.gov.cn/index.html）等信用信息平台列入失信被执行人、重大税收违法案件当事人名单、政府采购严重失信行为记录名单的信用报告电子打印稿（图片、截图 、pdf文件）加盖</w:t>
      </w:r>
      <w:r>
        <w:rPr>
          <w:rFonts w:hint="eastAsia"/>
          <w:sz w:val="24"/>
          <w:szCs w:val="24"/>
          <w:lang w:val="en-US" w:eastAsia="zh-CN"/>
        </w:rPr>
        <w:t>供应商</w:t>
      </w:r>
      <w:r>
        <w:rPr>
          <w:rFonts w:hint="eastAsia"/>
          <w:sz w:val="24"/>
          <w:szCs w:val="24"/>
        </w:rPr>
        <w:t>公章；</w:t>
      </w:r>
    </w:p>
    <w:p w14:paraId="495E11CE">
      <w:pPr>
        <w:spacing w:line="560" w:lineRule="exact"/>
        <w:rPr>
          <w:rFonts w:hint="eastAsia"/>
          <w:b/>
          <w:bCs/>
          <w:sz w:val="24"/>
          <w:szCs w:val="24"/>
        </w:rPr>
      </w:pPr>
    </w:p>
    <w:p w14:paraId="1FF0CCF4">
      <w:pPr>
        <w:spacing w:line="560" w:lineRule="exact"/>
        <w:rPr>
          <w:rFonts w:hint="eastAsia"/>
          <w:b/>
          <w:bCs/>
          <w:sz w:val="24"/>
          <w:szCs w:val="24"/>
        </w:rPr>
      </w:pPr>
    </w:p>
    <w:p w14:paraId="1EC1C06D">
      <w:pPr>
        <w:snapToGrid w:val="0"/>
        <w:spacing w:line="400" w:lineRule="exact"/>
        <w:rPr>
          <w:rFonts w:hint="eastAsia"/>
          <w:sz w:val="24"/>
          <w:szCs w:val="24"/>
        </w:rPr>
      </w:pPr>
      <w:r>
        <w:rPr>
          <w:rFonts w:hint="eastAsia"/>
          <w:b/>
          <w:bCs/>
          <w:sz w:val="24"/>
          <w:szCs w:val="24"/>
          <w:lang w:val="en-US"/>
        </w:rPr>
        <w:t>附件1</w:t>
      </w:r>
      <w:r>
        <w:rPr>
          <w:rFonts w:hint="eastAsia"/>
          <w:b/>
          <w:bCs/>
          <w:sz w:val="24"/>
          <w:szCs w:val="24"/>
          <w:lang w:val="en-US" w:eastAsia="zh-CN"/>
        </w:rPr>
        <w:t>0</w:t>
      </w:r>
      <w:r>
        <w:rPr>
          <w:rFonts w:hint="eastAsia"/>
          <w:sz w:val="24"/>
          <w:szCs w:val="24"/>
          <w:lang w:val="en-US"/>
        </w:rPr>
        <w:t>：</w:t>
      </w:r>
      <w:r>
        <w:rPr>
          <w:rFonts w:hint="eastAsia"/>
          <w:sz w:val="24"/>
          <w:szCs w:val="24"/>
        </w:rPr>
        <w:t>其他资料（</w:t>
      </w:r>
      <w:r>
        <w:rPr>
          <w:rFonts w:hint="eastAsia"/>
          <w:sz w:val="24"/>
          <w:szCs w:val="24"/>
          <w:lang w:val="en-US"/>
        </w:rPr>
        <w:t>供应商</w:t>
      </w:r>
      <w:r>
        <w:rPr>
          <w:rFonts w:hint="eastAsia"/>
          <w:sz w:val="24"/>
          <w:szCs w:val="24"/>
        </w:rPr>
        <w:t>请自行增加）加盖供应商公章。</w:t>
      </w:r>
    </w:p>
    <w:p w14:paraId="17FB6600">
      <w:pPr>
        <w:widowControl/>
        <w:rPr>
          <w:rFonts w:hint="eastAsia"/>
          <w:b/>
          <w:bCs/>
          <w:sz w:val="24"/>
          <w:szCs w:val="24"/>
        </w:rPr>
      </w:pPr>
    </w:p>
    <w:p w14:paraId="061751F8">
      <w:pPr>
        <w:spacing w:line="360" w:lineRule="auto"/>
        <w:rPr>
          <w:rFonts w:hint="eastAsia"/>
          <w:b/>
          <w:bCs/>
          <w:sz w:val="24"/>
          <w:szCs w:val="24"/>
        </w:rPr>
      </w:pPr>
    </w:p>
    <w:p w14:paraId="0A04FF3E">
      <w:pPr>
        <w:spacing w:line="360" w:lineRule="auto"/>
        <w:rPr>
          <w:rFonts w:hint="eastAsia"/>
          <w:b/>
          <w:bCs/>
          <w:sz w:val="24"/>
          <w:szCs w:val="24"/>
        </w:rPr>
      </w:pPr>
    </w:p>
    <w:p w14:paraId="1461C07B">
      <w:pPr>
        <w:spacing w:line="360" w:lineRule="auto"/>
        <w:rPr>
          <w:rFonts w:hint="eastAsia" w:ascii="仿宋" w:hAnsi="仿宋" w:eastAsia="仿宋" w:cs="仿宋"/>
          <w:b/>
          <w:bCs/>
          <w:sz w:val="24"/>
          <w:szCs w:val="24"/>
          <w:lang w:val="en-US"/>
        </w:rPr>
      </w:pPr>
    </w:p>
    <w:p w14:paraId="2EB44909">
      <w:pPr>
        <w:spacing w:line="360" w:lineRule="auto"/>
        <w:rPr>
          <w:rFonts w:hint="eastAsia" w:ascii="仿宋" w:hAnsi="仿宋" w:eastAsia="仿宋" w:cs="仿宋"/>
          <w:b/>
          <w:bCs/>
          <w:sz w:val="24"/>
          <w:szCs w:val="24"/>
          <w:lang w:val="en-US"/>
        </w:rPr>
      </w:pPr>
    </w:p>
    <w:p w14:paraId="24439774">
      <w:pPr>
        <w:spacing w:line="360" w:lineRule="auto"/>
        <w:rPr>
          <w:rFonts w:hint="eastAsia" w:ascii="仿宋" w:hAnsi="仿宋" w:eastAsia="仿宋" w:cs="仿宋"/>
          <w:b/>
          <w:bCs/>
          <w:sz w:val="24"/>
          <w:szCs w:val="24"/>
          <w:lang w:val="en-US"/>
        </w:rPr>
      </w:pPr>
    </w:p>
    <w:p w14:paraId="512D6980">
      <w:pPr>
        <w:snapToGrid w:val="0"/>
        <w:spacing w:line="400" w:lineRule="exact"/>
        <w:rPr>
          <w:rFonts w:hint="eastAsia"/>
          <w:b/>
          <w:bCs/>
          <w:sz w:val="24"/>
          <w:szCs w:val="24"/>
          <w:lang w:val="en-US"/>
        </w:rPr>
      </w:pPr>
    </w:p>
    <w:p w14:paraId="5E2ED896">
      <w:pPr>
        <w:snapToGrid w:val="0"/>
        <w:spacing w:line="400" w:lineRule="exact"/>
        <w:rPr>
          <w:rFonts w:hint="eastAsia"/>
          <w:b/>
          <w:bCs/>
          <w:sz w:val="24"/>
          <w:szCs w:val="24"/>
          <w:lang w:val="en-US"/>
        </w:rPr>
      </w:pPr>
    </w:p>
    <w:p w14:paraId="395073D9">
      <w:pPr>
        <w:snapToGrid w:val="0"/>
        <w:spacing w:line="400" w:lineRule="exact"/>
        <w:rPr>
          <w:rFonts w:hint="eastAsia"/>
          <w:b/>
          <w:bCs/>
          <w:sz w:val="24"/>
          <w:szCs w:val="24"/>
          <w:lang w:val="en-US"/>
        </w:rPr>
      </w:pPr>
    </w:p>
    <w:p w14:paraId="008E9003">
      <w:pPr>
        <w:snapToGrid w:val="0"/>
        <w:spacing w:line="400" w:lineRule="exact"/>
        <w:rPr>
          <w:rFonts w:hint="eastAsia"/>
          <w:b/>
          <w:bCs/>
          <w:sz w:val="24"/>
          <w:szCs w:val="24"/>
          <w:lang w:val="en-US"/>
        </w:rPr>
      </w:pPr>
    </w:p>
    <w:p w14:paraId="67C52984">
      <w:pPr>
        <w:snapToGrid w:val="0"/>
        <w:spacing w:line="400" w:lineRule="exact"/>
        <w:rPr>
          <w:rFonts w:hint="eastAsia"/>
          <w:b/>
          <w:bCs/>
          <w:sz w:val="24"/>
          <w:szCs w:val="24"/>
          <w:lang w:val="en-US"/>
        </w:rPr>
      </w:pPr>
    </w:p>
    <w:p w14:paraId="5EC45DDC">
      <w:pPr>
        <w:snapToGrid w:val="0"/>
        <w:spacing w:line="400" w:lineRule="exact"/>
        <w:rPr>
          <w:rFonts w:hint="eastAsia"/>
          <w:b/>
          <w:bCs/>
          <w:sz w:val="24"/>
          <w:szCs w:val="24"/>
          <w:lang w:val="en-US"/>
        </w:rPr>
      </w:pPr>
    </w:p>
    <w:p w14:paraId="71F06ADF">
      <w:pPr>
        <w:snapToGrid w:val="0"/>
        <w:spacing w:line="400" w:lineRule="exact"/>
        <w:rPr>
          <w:rFonts w:hint="eastAsia"/>
          <w:b/>
          <w:bCs/>
          <w:sz w:val="24"/>
          <w:szCs w:val="24"/>
          <w:lang w:val="en-US"/>
        </w:rPr>
      </w:pPr>
    </w:p>
    <w:p w14:paraId="25F28282">
      <w:pPr>
        <w:snapToGrid w:val="0"/>
        <w:spacing w:line="400" w:lineRule="exact"/>
        <w:rPr>
          <w:rFonts w:hint="eastAsia"/>
          <w:b/>
          <w:bCs/>
          <w:sz w:val="24"/>
          <w:szCs w:val="24"/>
          <w:lang w:val="en-US"/>
        </w:rPr>
      </w:pPr>
    </w:p>
    <w:p w14:paraId="04DA0A84">
      <w:pPr>
        <w:snapToGrid w:val="0"/>
        <w:spacing w:line="400" w:lineRule="exact"/>
        <w:rPr>
          <w:rFonts w:hint="eastAsia"/>
          <w:b/>
          <w:bCs/>
          <w:sz w:val="24"/>
          <w:szCs w:val="24"/>
          <w:lang w:val="en-US"/>
        </w:rPr>
      </w:pPr>
    </w:p>
    <w:p w14:paraId="627C2CDA">
      <w:pPr>
        <w:snapToGrid w:val="0"/>
        <w:spacing w:line="400" w:lineRule="exact"/>
        <w:rPr>
          <w:rFonts w:hint="eastAsia"/>
          <w:b/>
          <w:bCs/>
          <w:sz w:val="24"/>
          <w:szCs w:val="24"/>
          <w:lang w:val="en-US"/>
        </w:rPr>
      </w:pPr>
    </w:p>
    <w:p w14:paraId="4E6E5FD8">
      <w:pPr>
        <w:snapToGrid w:val="0"/>
        <w:spacing w:line="400" w:lineRule="exact"/>
        <w:rPr>
          <w:rFonts w:hint="eastAsia"/>
          <w:b/>
          <w:bCs/>
          <w:sz w:val="24"/>
          <w:szCs w:val="24"/>
          <w:lang w:val="en-US"/>
        </w:rPr>
      </w:pPr>
    </w:p>
    <w:p w14:paraId="54F177FB">
      <w:pPr>
        <w:snapToGrid w:val="0"/>
        <w:spacing w:line="400" w:lineRule="exact"/>
        <w:rPr>
          <w:rFonts w:hint="eastAsia"/>
          <w:b/>
          <w:bCs/>
          <w:sz w:val="24"/>
          <w:szCs w:val="24"/>
          <w:lang w:val="en-US"/>
        </w:rPr>
      </w:pPr>
    </w:p>
    <w:p w14:paraId="6873CC61">
      <w:pPr>
        <w:snapToGrid w:val="0"/>
        <w:spacing w:line="400" w:lineRule="exact"/>
        <w:rPr>
          <w:rFonts w:hint="eastAsia"/>
          <w:b/>
          <w:bCs/>
          <w:sz w:val="24"/>
          <w:szCs w:val="24"/>
          <w:lang w:val="en-US"/>
        </w:rPr>
      </w:pPr>
    </w:p>
    <w:p w14:paraId="724E478E">
      <w:pPr>
        <w:snapToGrid w:val="0"/>
        <w:spacing w:line="400" w:lineRule="exact"/>
        <w:rPr>
          <w:rFonts w:hint="eastAsia"/>
          <w:b/>
          <w:bCs/>
          <w:sz w:val="24"/>
          <w:szCs w:val="24"/>
          <w:lang w:val="en-US"/>
        </w:rPr>
      </w:pPr>
    </w:p>
    <w:p w14:paraId="21D48E62">
      <w:pPr>
        <w:snapToGrid w:val="0"/>
        <w:spacing w:line="400" w:lineRule="exact"/>
        <w:rPr>
          <w:rFonts w:hint="eastAsia"/>
          <w:b/>
          <w:bCs/>
          <w:sz w:val="24"/>
          <w:szCs w:val="24"/>
          <w:lang w:val="en-US"/>
        </w:rPr>
      </w:pPr>
    </w:p>
    <w:p w14:paraId="4EB46054">
      <w:pPr>
        <w:pStyle w:val="16"/>
        <w:snapToGrid w:val="0"/>
        <w:spacing w:line="400" w:lineRule="exact"/>
        <w:jc w:val="both"/>
        <w:rPr>
          <w:rFonts w:hint="eastAsia" w:hAnsi="宋体"/>
          <w:color w:val="auto"/>
          <w:sz w:val="28"/>
          <w:szCs w:val="28"/>
          <w:highlight w:val="yellow"/>
          <w:lang w:bidi="zh-CN"/>
        </w:rPr>
      </w:pPr>
    </w:p>
    <w:p w14:paraId="2A7FCEF2">
      <w:pPr>
        <w:snapToGrid w:val="0"/>
        <w:spacing w:line="360" w:lineRule="exact"/>
        <w:jc w:val="both"/>
        <w:rPr>
          <w:rFonts w:hint="eastAsia"/>
          <w:sz w:val="28"/>
          <w:szCs w:val="28"/>
        </w:rPr>
      </w:pPr>
    </w:p>
    <w:p w14:paraId="1B61AE41">
      <w:pPr>
        <w:rPr>
          <w:rFonts w:hint="eastAsia" w:asciiTheme="minorEastAsia" w:hAnsiTheme="minorEastAsia" w:eastAsiaTheme="minorEastAsia" w:cstheme="minorEastAsia"/>
          <w:b/>
          <w:bCs/>
          <w:sz w:val="24"/>
          <w:szCs w:val="24"/>
        </w:rPr>
      </w:pPr>
    </w:p>
    <w:p w14:paraId="16115C79">
      <w:pPr>
        <w:rPr>
          <w:rFonts w:hint="eastAsia" w:asciiTheme="minorEastAsia" w:hAnsiTheme="minorEastAsia" w:eastAsiaTheme="minorEastAsia" w:cstheme="minorEastAsia"/>
          <w:b/>
          <w:bCs/>
          <w:sz w:val="24"/>
          <w:szCs w:val="24"/>
        </w:rPr>
      </w:pPr>
    </w:p>
    <w:p w14:paraId="7590CAF7">
      <w:pPr>
        <w:rPr>
          <w:rFonts w:hint="eastAsia" w:asciiTheme="minorEastAsia" w:hAnsiTheme="minorEastAsia" w:eastAsiaTheme="minorEastAsia" w:cstheme="minorEastAsia"/>
          <w:b/>
          <w:bCs/>
          <w:sz w:val="24"/>
          <w:szCs w:val="24"/>
        </w:rPr>
      </w:pPr>
    </w:p>
    <w:p w14:paraId="3DDF6A0F">
      <w:pPr>
        <w:rPr>
          <w:rFonts w:hint="eastAsia" w:asciiTheme="minorEastAsia" w:hAnsiTheme="minorEastAsia" w:eastAsiaTheme="minorEastAsia" w:cstheme="minorEastAsia"/>
          <w:sz w:val="24"/>
          <w:szCs w:val="24"/>
        </w:rPr>
      </w:pPr>
    </w:p>
    <w:p w14:paraId="3EF48D6D">
      <w:pPr>
        <w:rPr>
          <w:rFonts w:hint="eastAsia" w:asciiTheme="minorEastAsia" w:hAnsiTheme="minorEastAsia" w:eastAsiaTheme="minorEastAsia" w:cstheme="minorEastAsia"/>
          <w:sz w:val="24"/>
          <w:szCs w:val="24"/>
        </w:rPr>
      </w:pPr>
    </w:p>
    <w:p w14:paraId="46E26F7B">
      <w:pPr>
        <w:rPr>
          <w:rFonts w:hint="eastAsia" w:asciiTheme="minorEastAsia" w:hAnsiTheme="minorEastAsia" w:eastAsiaTheme="minorEastAsia" w:cstheme="minorEastAsia"/>
          <w:sz w:val="24"/>
          <w:szCs w:val="24"/>
        </w:rPr>
      </w:pPr>
    </w:p>
    <w:p w14:paraId="77DB9633">
      <w:pPr>
        <w:pStyle w:val="2"/>
        <w:rPr>
          <w:rFonts w:hint="eastAsia" w:asciiTheme="minorEastAsia" w:hAnsiTheme="minorEastAsia" w:eastAsiaTheme="minorEastAsia" w:cstheme="minorEastAsia"/>
          <w:sz w:val="24"/>
          <w:szCs w:val="24"/>
        </w:rPr>
      </w:pPr>
    </w:p>
    <w:p w14:paraId="313A607D">
      <w:pPr>
        <w:pStyle w:val="16"/>
        <w:snapToGrid w:val="0"/>
        <w:spacing w:line="400" w:lineRule="exact"/>
        <w:ind w:firstLine="480" w:firstLineChars="200"/>
        <w:jc w:val="both"/>
        <w:rPr>
          <w:rFonts w:hint="eastAsia" w:asciiTheme="minorEastAsia" w:hAnsiTheme="minorEastAsia" w:eastAsiaTheme="minorEastAsia" w:cstheme="minorEastAsia"/>
          <w:color w:val="auto"/>
          <w:sz w:val="24"/>
          <w:szCs w:val="24"/>
          <w:lang w:bidi="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CFFEF">
    <w:pPr>
      <w:pStyle w:val="7"/>
      <w:jc w:val="center"/>
      <w:rPr>
        <w:rFonts w:hint="eastAsia"/>
      </w:rPr>
    </w:pPr>
    <w:r>
      <w:fldChar w:fldCharType="begin"/>
    </w:r>
    <w:r>
      <w:instrText xml:space="preserve">PAGE   \* MERGEFORMAT</w:instrText>
    </w:r>
    <w:r>
      <w:fldChar w:fldCharType="separate"/>
    </w:r>
    <w:r>
      <w:t>2</w:t>
    </w:r>
    <w:r>
      <w:fldChar w:fldCharType="end"/>
    </w:r>
  </w:p>
  <w:p w14:paraId="666609C8">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9652">
    <w:pPr>
      <w:pStyle w:val="7"/>
      <w:jc w:val="center"/>
      <w:rPr>
        <w:rFonts w:hint="eastAsia"/>
      </w:rPr>
    </w:pPr>
    <w:r>
      <w:fldChar w:fldCharType="begin"/>
    </w:r>
    <w:r>
      <w:instrText xml:space="preserve">PAGE   \* MERGEFORMAT</w:instrText>
    </w:r>
    <w:r>
      <w:fldChar w:fldCharType="separate"/>
    </w:r>
    <w:r>
      <w:t>2</w:t>
    </w:r>
    <w:r>
      <w:fldChar w:fldCharType="end"/>
    </w:r>
  </w:p>
  <w:p w14:paraId="14FCAC32">
    <w:pPr>
      <w:pStyle w:val="7"/>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9DFF6B"/>
    <w:multiLevelType w:val="singleLevel"/>
    <w:tmpl w:val="DD9DFF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6380654F"/>
    <w:rsid w:val="00006565"/>
    <w:rsid w:val="000847DB"/>
    <w:rsid w:val="000C4BCC"/>
    <w:rsid w:val="00104A3F"/>
    <w:rsid w:val="00136B3D"/>
    <w:rsid w:val="0015712E"/>
    <w:rsid w:val="001743D8"/>
    <w:rsid w:val="001A1D7C"/>
    <w:rsid w:val="001E514C"/>
    <w:rsid w:val="002139D8"/>
    <w:rsid w:val="00213CF6"/>
    <w:rsid w:val="0028103F"/>
    <w:rsid w:val="002B5F56"/>
    <w:rsid w:val="003244C3"/>
    <w:rsid w:val="003C2BF0"/>
    <w:rsid w:val="004363CF"/>
    <w:rsid w:val="004B366E"/>
    <w:rsid w:val="005635BA"/>
    <w:rsid w:val="005D56FE"/>
    <w:rsid w:val="00622B0E"/>
    <w:rsid w:val="00636149"/>
    <w:rsid w:val="00644C49"/>
    <w:rsid w:val="008474E3"/>
    <w:rsid w:val="008C3291"/>
    <w:rsid w:val="008D55FE"/>
    <w:rsid w:val="00954545"/>
    <w:rsid w:val="009C2C21"/>
    <w:rsid w:val="009C7492"/>
    <w:rsid w:val="009D48E2"/>
    <w:rsid w:val="00A277B8"/>
    <w:rsid w:val="00A450E0"/>
    <w:rsid w:val="00AD12CC"/>
    <w:rsid w:val="00C50B98"/>
    <w:rsid w:val="00D03DEC"/>
    <w:rsid w:val="00D550E2"/>
    <w:rsid w:val="00E11251"/>
    <w:rsid w:val="00EF4233"/>
    <w:rsid w:val="00F23861"/>
    <w:rsid w:val="00F90EBD"/>
    <w:rsid w:val="011B764B"/>
    <w:rsid w:val="02924A37"/>
    <w:rsid w:val="051A0D14"/>
    <w:rsid w:val="08A92ADB"/>
    <w:rsid w:val="08F57ACE"/>
    <w:rsid w:val="09740162"/>
    <w:rsid w:val="0B341C38"/>
    <w:rsid w:val="0D2C5A88"/>
    <w:rsid w:val="0DA15ACD"/>
    <w:rsid w:val="0E5A13AC"/>
    <w:rsid w:val="10390BE8"/>
    <w:rsid w:val="106B1579"/>
    <w:rsid w:val="14484ED0"/>
    <w:rsid w:val="14C17F85"/>
    <w:rsid w:val="14C2134B"/>
    <w:rsid w:val="16341ECC"/>
    <w:rsid w:val="171A6014"/>
    <w:rsid w:val="18F02060"/>
    <w:rsid w:val="19744A3F"/>
    <w:rsid w:val="197A4AF0"/>
    <w:rsid w:val="1A7E52AB"/>
    <w:rsid w:val="1B7E7DF7"/>
    <w:rsid w:val="1D813B01"/>
    <w:rsid w:val="1E4C7D38"/>
    <w:rsid w:val="1F130F43"/>
    <w:rsid w:val="1F7A66EC"/>
    <w:rsid w:val="21230D1E"/>
    <w:rsid w:val="22D81189"/>
    <w:rsid w:val="250643AD"/>
    <w:rsid w:val="268A47DF"/>
    <w:rsid w:val="26B02E2F"/>
    <w:rsid w:val="26F46951"/>
    <w:rsid w:val="281F5195"/>
    <w:rsid w:val="290E584E"/>
    <w:rsid w:val="29A94291"/>
    <w:rsid w:val="2ADF54FF"/>
    <w:rsid w:val="2B110340"/>
    <w:rsid w:val="2BBA7BCA"/>
    <w:rsid w:val="2BDD57BB"/>
    <w:rsid w:val="2CD12EA1"/>
    <w:rsid w:val="2EA119DB"/>
    <w:rsid w:val="2FE26EEF"/>
    <w:rsid w:val="30812888"/>
    <w:rsid w:val="31B163D9"/>
    <w:rsid w:val="31B47C77"/>
    <w:rsid w:val="34256C0A"/>
    <w:rsid w:val="358931C8"/>
    <w:rsid w:val="37E450B2"/>
    <w:rsid w:val="397A22CF"/>
    <w:rsid w:val="3B5322AF"/>
    <w:rsid w:val="3CF234B6"/>
    <w:rsid w:val="3DFC62A4"/>
    <w:rsid w:val="3E1A5306"/>
    <w:rsid w:val="3E497999"/>
    <w:rsid w:val="3E8A3E96"/>
    <w:rsid w:val="3F910D25"/>
    <w:rsid w:val="4061721C"/>
    <w:rsid w:val="416074D3"/>
    <w:rsid w:val="44CE0372"/>
    <w:rsid w:val="45DC10F2"/>
    <w:rsid w:val="47042A63"/>
    <w:rsid w:val="47335CBB"/>
    <w:rsid w:val="481E3C44"/>
    <w:rsid w:val="489A7FAA"/>
    <w:rsid w:val="49CA5E32"/>
    <w:rsid w:val="4A11580F"/>
    <w:rsid w:val="4B643EDA"/>
    <w:rsid w:val="4C196BFC"/>
    <w:rsid w:val="4D1B69A4"/>
    <w:rsid w:val="4DEE3752"/>
    <w:rsid w:val="51421F4D"/>
    <w:rsid w:val="536C6F3D"/>
    <w:rsid w:val="54E573FD"/>
    <w:rsid w:val="567FCE8C"/>
    <w:rsid w:val="57412D1B"/>
    <w:rsid w:val="58607961"/>
    <w:rsid w:val="586670F9"/>
    <w:rsid w:val="59A57D21"/>
    <w:rsid w:val="5B0867BA"/>
    <w:rsid w:val="5B156E17"/>
    <w:rsid w:val="5B2D4BDC"/>
    <w:rsid w:val="5B6537FF"/>
    <w:rsid w:val="5C2B5D0A"/>
    <w:rsid w:val="5CA16BF1"/>
    <w:rsid w:val="5CFE6039"/>
    <w:rsid w:val="5D3D8FF5"/>
    <w:rsid w:val="5E316028"/>
    <w:rsid w:val="5E6301AB"/>
    <w:rsid w:val="5F5883ED"/>
    <w:rsid w:val="608368E3"/>
    <w:rsid w:val="6100068A"/>
    <w:rsid w:val="61161505"/>
    <w:rsid w:val="62856942"/>
    <w:rsid w:val="6380654F"/>
    <w:rsid w:val="63E1215A"/>
    <w:rsid w:val="64AF5EF8"/>
    <w:rsid w:val="64DEB7E9"/>
    <w:rsid w:val="656D9C30"/>
    <w:rsid w:val="683E1A6D"/>
    <w:rsid w:val="693805E0"/>
    <w:rsid w:val="69C415D8"/>
    <w:rsid w:val="6AB9FB35"/>
    <w:rsid w:val="6ADB7A47"/>
    <w:rsid w:val="6CDD7924"/>
    <w:rsid w:val="6E66E4D7"/>
    <w:rsid w:val="6EBE60E1"/>
    <w:rsid w:val="6F282B2F"/>
    <w:rsid w:val="6F7706EC"/>
    <w:rsid w:val="6F7D3698"/>
    <w:rsid w:val="6FB333F1"/>
    <w:rsid w:val="719A3A8C"/>
    <w:rsid w:val="71FB277D"/>
    <w:rsid w:val="720D42D5"/>
    <w:rsid w:val="72DFDF3F"/>
    <w:rsid w:val="74B21625"/>
    <w:rsid w:val="7564688B"/>
    <w:rsid w:val="75C90A12"/>
    <w:rsid w:val="76212876"/>
    <w:rsid w:val="76404164"/>
    <w:rsid w:val="76BE70FF"/>
    <w:rsid w:val="76ED59CB"/>
    <w:rsid w:val="77933457"/>
    <w:rsid w:val="784E7EAE"/>
    <w:rsid w:val="79733540"/>
    <w:rsid w:val="7973709D"/>
    <w:rsid w:val="79E37203"/>
    <w:rsid w:val="79F39D60"/>
    <w:rsid w:val="7A9863C3"/>
    <w:rsid w:val="7AE3B2F3"/>
    <w:rsid w:val="7BFF6E21"/>
    <w:rsid w:val="7DEE0627"/>
    <w:rsid w:val="7DFAB7CD"/>
    <w:rsid w:val="7EA17EFE"/>
    <w:rsid w:val="7EB612BB"/>
    <w:rsid w:val="7EECD86B"/>
    <w:rsid w:val="7F76814C"/>
    <w:rsid w:val="7F7B67FD"/>
    <w:rsid w:val="7F8740FD"/>
    <w:rsid w:val="7FB796D3"/>
    <w:rsid w:val="7FDD34C2"/>
    <w:rsid w:val="7FEE326D"/>
    <w:rsid w:val="7FF94121"/>
    <w:rsid w:val="7FFD92B1"/>
    <w:rsid w:val="7FFE258B"/>
    <w:rsid w:val="7FFFC314"/>
    <w:rsid w:val="9FFDF4FF"/>
    <w:rsid w:val="ABE3EEFB"/>
    <w:rsid w:val="B7EFB2E5"/>
    <w:rsid w:val="BB374D92"/>
    <w:rsid w:val="BDE73270"/>
    <w:rsid w:val="BF41FDFE"/>
    <w:rsid w:val="BFBFE444"/>
    <w:rsid w:val="C7FF6CEC"/>
    <w:rsid w:val="D9DA9971"/>
    <w:rsid w:val="DBBC7813"/>
    <w:rsid w:val="DF37C34A"/>
    <w:rsid w:val="F49FDE57"/>
    <w:rsid w:val="F966F8B4"/>
    <w:rsid w:val="FCF57792"/>
    <w:rsid w:val="FEDF3782"/>
    <w:rsid w:val="FEEF8675"/>
    <w:rsid w:val="FEF1B636"/>
    <w:rsid w:val="FF644D8C"/>
    <w:rsid w:val="FF97EFF0"/>
    <w:rsid w:val="FFB482DE"/>
    <w:rsid w:val="FFBD837F"/>
    <w:rsid w:val="FFE5FEEE"/>
    <w:rsid w:val="FFEAA4CB"/>
    <w:rsid w:val="FFF66953"/>
    <w:rsid w:val="FFFE29D5"/>
    <w:rsid w:val="FFFF4594"/>
    <w:rsid w:val="FFFF8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link w:val="25"/>
    <w:qFormat/>
    <w:uiPriority w:val="0"/>
  </w:style>
  <w:style w:type="paragraph" w:styleId="4">
    <w:name w:val="Body Text"/>
    <w:basedOn w:val="1"/>
    <w:next w:val="5"/>
    <w:qFormat/>
    <w:uiPriority w:val="0"/>
    <w:pPr>
      <w:tabs>
        <w:tab w:val="left" w:pos="567"/>
      </w:tabs>
      <w:spacing w:before="120" w:line="22" w:lineRule="atLeast"/>
    </w:pPr>
    <w:rPr>
      <w:sz w:val="24"/>
    </w:rPr>
  </w:style>
  <w:style w:type="paragraph" w:styleId="5">
    <w:name w:val="toc 2"/>
    <w:basedOn w:val="1"/>
    <w:next w:val="1"/>
    <w:unhideWhenUsed/>
    <w:qFormat/>
    <w:uiPriority w:val="39"/>
    <w:pPr>
      <w:ind w:left="420" w:leftChars="200"/>
    </w:pPr>
    <w:rPr>
      <w:rFonts w:ascii="Calibri" w:hAnsi="Calibri" w:eastAsia="宋体" w:cs="Times New Roman"/>
    </w:rPr>
  </w:style>
  <w:style w:type="paragraph" w:styleId="6">
    <w:name w:val="Body Text Indent"/>
    <w:basedOn w:val="1"/>
    <w:qFormat/>
    <w:uiPriority w:val="0"/>
    <w:pPr>
      <w:ind w:firstLine="640" w:firstLineChars="200"/>
    </w:pPr>
    <w:rPr>
      <w:rFonts w:ascii="仿宋_GB2312" w:hAnsi="Arial" w:eastAsia="仿宋_GB2312"/>
      <w:sz w:val="32"/>
      <w:szCs w:val="32"/>
    </w:rPr>
  </w:style>
  <w:style w:type="paragraph" w:styleId="7">
    <w:name w:val="footer"/>
    <w:basedOn w:val="1"/>
    <w:link w:val="23"/>
    <w:qFormat/>
    <w:uiPriority w:val="0"/>
    <w:pPr>
      <w:tabs>
        <w:tab w:val="center" w:pos="4153"/>
        <w:tab w:val="right" w:pos="8306"/>
      </w:tabs>
      <w:snapToGrid w:val="0"/>
    </w:pPr>
    <w:rPr>
      <w:sz w:val="18"/>
      <w:szCs w:val="18"/>
    </w:rPr>
  </w:style>
  <w:style w:type="paragraph" w:styleId="8">
    <w:name w:val="header"/>
    <w:basedOn w:val="1"/>
    <w:link w:val="22"/>
    <w:qFormat/>
    <w:uiPriority w:val="99"/>
    <w:pPr>
      <w:tabs>
        <w:tab w:val="center" w:pos="4153"/>
        <w:tab w:val="right" w:pos="8306"/>
      </w:tabs>
      <w:snapToGrid w:val="0"/>
      <w:jc w:val="center"/>
    </w:pPr>
    <w:rPr>
      <w:sz w:val="18"/>
      <w:szCs w:val="18"/>
    </w:rPr>
  </w:style>
  <w:style w:type="paragraph" w:styleId="9">
    <w:name w:val="Normal (Web)"/>
    <w:basedOn w:val="1"/>
    <w:unhideWhenUsed/>
    <w:qFormat/>
    <w:uiPriority w:val="99"/>
    <w:pPr>
      <w:spacing w:before="100" w:beforeAutospacing="1" w:after="100" w:afterAutospacing="1"/>
    </w:pPr>
    <w:rPr>
      <w:rFonts w:cs="Times New Roman"/>
      <w:sz w:val="24"/>
      <w:lang w:val="en-US" w:bidi="ar-SA"/>
    </w:rPr>
  </w:style>
  <w:style w:type="paragraph" w:styleId="10">
    <w:name w:val="annotation subject"/>
    <w:basedOn w:val="3"/>
    <w:next w:val="3"/>
    <w:link w:val="26"/>
    <w:qFormat/>
    <w:uiPriority w:val="0"/>
    <w:rPr>
      <w:b/>
      <w:bCs/>
    </w:rPr>
  </w:style>
  <w:style w:type="paragraph" w:styleId="11">
    <w:name w:val="Body Text First Indent 2"/>
    <w:basedOn w:val="6"/>
    <w:qFormat/>
    <w:uiPriority w:val="0"/>
    <w:pPr>
      <w:ind w:firstLine="420" w:firstLineChars="200"/>
    </w:pPr>
    <w:rPr>
      <w:rFonts w:ascii="仿宋_GB2312" w:hAnsi="Arial" w:eastAsia="仿宋_GB2312"/>
      <w:sz w:val="21"/>
      <w:szCs w:val="3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customStyle="1" w:styleId="16">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p0"/>
    <w:basedOn w:val="1"/>
    <w:autoRedefine/>
    <w:qFormat/>
    <w:uiPriority w:val="99"/>
    <w:pPr>
      <w:widowControl/>
    </w:pPr>
    <w:rPr>
      <w:szCs w:val="21"/>
    </w:rPr>
  </w:style>
  <w:style w:type="character" w:customStyle="1" w:styleId="18">
    <w:name w:val="font01"/>
    <w:basedOn w:val="14"/>
    <w:autoRedefine/>
    <w:qFormat/>
    <w:uiPriority w:val="0"/>
    <w:rPr>
      <w:rFonts w:ascii="Calibri" w:hAnsi="Calibri" w:cs="Calibri"/>
      <w:color w:val="000000"/>
      <w:sz w:val="24"/>
      <w:szCs w:val="24"/>
      <w:u w:val="none"/>
    </w:rPr>
  </w:style>
  <w:style w:type="character" w:customStyle="1" w:styleId="19">
    <w:name w:val="font31"/>
    <w:basedOn w:val="14"/>
    <w:autoRedefine/>
    <w:qFormat/>
    <w:uiPriority w:val="0"/>
    <w:rPr>
      <w:rFonts w:hint="eastAsia" w:ascii="宋体" w:hAnsi="宋体" w:eastAsia="宋体" w:cs="宋体"/>
      <w:color w:val="000000"/>
      <w:sz w:val="24"/>
      <w:szCs w:val="24"/>
      <w:u w:val="none"/>
    </w:rPr>
  </w:style>
  <w:style w:type="character" w:customStyle="1" w:styleId="20">
    <w:name w:val="font41"/>
    <w:basedOn w:val="14"/>
    <w:autoRedefine/>
    <w:qFormat/>
    <w:uiPriority w:val="0"/>
    <w:rPr>
      <w:rFonts w:hint="eastAsia" w:ascii="宋体" w:hAnsi="宋体" w:eastAsia="宋体" w:cs="宋体"/>
      <w:color w:val="000000"/>
      <w:sz w:val="24"/>
      <w:szCs w:val="24"/>
      <w:u w:val="none"/>
    </w:rPr>
  </w:style>
  <w:style w:type="character" w:customStyle="1" w:styleId="21">
    <w:name w:val="font51"/>
    <w:basedOn w:val="14"/>
    <w:autoRedefine/>
    <w:qFormat/>
    <w:uiPriority w:val="0"/>
    <w:rPr>
      <w:rFonts w:hint="default" w:ascii="Calibri" w:hAnsi="Calibri" w:cs="Calibri"/>
      <w:color w:val="000000"/>
      <w:sz w:val="24"/>
      <w:szCs w:val="24"/>
      <w:u w:val="none"/>
    </w:rPr>
  </w:style>
  <w:style w:type="character" w:customStyle="1" w:styleId="22">
    <w:name w:val="页眉 字符"/>
    <w:basedOn w:val="14"/>
    <w:link w:val="8"/>
    <w:qFormat/>
    <w:uiPriority w:val="99"/>
    <w:rPr>
      <w:rFonts w:ascii="宋体" w:hAnsi="宋体" w:cs="宋体"/>
      <w:sz w:val="18"/>
      <w:szCs w:val="18"/>
      <w:lang w:val="zh-CN" w:bidi="zh-CN"/>
    </w:rPr>
  </w:style>
  <w:style w:type="character" w:customStyle="1" w:styleId="23">
    <w:name w:val="页脚 字符"/>
    <w:basedOn w:val="14"/>
    <w:link w:val="7"/>
    <w:qFormat/>
    <w:uiPriority w:val="0"/>
    <w:rPr>
      <w:rFonts w:ascii="宋体" w:hAnsi="宋体" w:cs="宋体"/>
      <w:sz w:val="18"/>
      <w:szCs w:val="18"/>
      <w:lang w:val="zh-CN" w:bidi="zh-CN"/>
    </w:rPr>
  </w:style>
  <w:style w:type="paragraph" w:customStyle="1" w:styleId="24">
    <w:name w:val="普通正文"/>
    <w:basedOn w:val="1"/>
    <w:qFormat/>
    <w:uiPriority w:val="0"/>
    <w:pPr>
      <w:adjustRightInd w:val="0"/>
      <w:spacing w:before="120" w:after="120" w:line="360" w:lineRule="auto"/>
      <w:ind w:firstLine="480"/>
      <w:textAlignment w:val="baseline"/>
    </w:pPr>
    <w:rPr>
      <w:rFonts w:ascii="Arial" w:hAnsi="Arial"/>
      <w:sz w:val="24"/>
      <w:szCs w:val="24"/>
    </w:rPr>
  </w:style>
  <w:style w:type="character" w:customStyle="1" w:styleId="25">
    <w:name w:val="批注文字 字符"/>
    <w:basedOn w:val="14"/>
    <w:link w:val="3"/>
    <w:qFormat/>
    <w:uiPriority w:val="0"/>
    <w:rPr>
      <w:rFonts w:ascii="宋体" w:hAnsi="宋体" w:cs="宋体"/>
      <w:sz w:val="22"/>
      <w:szCs w:val="22"/>
      <w:lang w:val="zh-CN" w:bidi="zh-CN"/>
    </w:rPr>
  </w:style>
  <w:style w:type="character" w:customStyle="1" w:styleId="26">
    <w:name w:val="批注主题 字符"/>
    <w:basedOn w:val="25"/>
    <w:link w:val="10"/>
    <w:qFormat/>
    <w:uiPriority w:val="0"/>
    <w:rPr>
      <w:rFonts w:ascii="宋体" w:hAnsi="宋体" w:cs="宋体"/>
      <w:b/>
      <w:bCs/>
      <w:sz w:val="22"/>
      <w:szCs w:val="22"/>
      <w:lang w:val="zh-CN" w:bidi="zh-CN"/>
    </w:rPr>
  </w:style>
  <w:style w:type="paragraph" w:styleId="27">
    <w:name w:val="List Paragraph"/>
    <w:basedOn w:val="1"/>
    <w:qFormat/>
    <w:uiPriority w:val="34"/>
    <w:pPr>
      <w:ind w:firstLine="420" w:firstLineChars="200"/>
    </w:pPr>
  </w:style>
  <w:style w:type="character" w:customStyle="1" w:styleId="28">
    <w:name w:val="10"/>
    <w:basedOn w:val="14"/>
    <w:qFormat/>
    <w:uiPriority w:val="0"/>
    <w:rPr>
      <w:rFonts w:hint="default" w:ascii="Times New Roman" w:hAnsi="Times New Roman" w:cs="Times New Roman"/>
    </w:rPr>
  </w:style>
  <w:style w:type="character" w:customStyle="1" w:styleId="29">
    <w:name w:val="15"/>
    <w:basedOn w:val="14"/>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17</Pages>
  <Words>4946</Words>
  <Characters>5362</Characters>
  <Lines>1</Lines>
  <Paragraphs>1</Paragraphs>
  <TotalTime>8</TotalTime>
  <ScaleCrop>false</ScaleCrop>
  <LinksUpToDate>false</LinksUpToDate>
  <CharactersWithSpaces>6039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2025-03-25T21:09:00Z</dcterms:created>
  <dc:creator>快乐达人</dc:creator>
  <cp:lastModifiedBy>王丹丹</cp:lastModifiedBy>
  <dcterms:modified xsi:type="dcterms:W3CDTF">2026-10-15T01:16:52Z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247AA60E027E4153933223D74D0C8194_13</vt:lpwstr>
  </property>
  <property fmtid="{D5CDD505-2E9C-101B-9397-08002B2CF9AE}" pid="4" name="KSOTemplateDocerSaveRecord">
    <vt:lpwstr>eyJoZGlkIjoiYjYzMDdkZDIxNWFlYzEyOWJjMGQzMjU1MWYzOGNlNmQiLCJ1c2VySWQiOiIxNjg1NTgyNzIyIn0=</vt:lpwstr>
  </property>
</Properties>
</file>